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16" w:rsidRPr="00C42FBB" w:rsidRDefault="00D43916" w:rsidP="00D4391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4694" w:type="dxa"/>
        <w:tblLayout w:type="fixed"/>
        <w:tblLook w:val="04A0" w:firstRow="1" w:lastRow="0" w:firstColumn="1" w:lastColumn="0" w:noHBand="0" w:noVBand="1"/>
      </w:tblPr>
      <w:tblGrid>
        <w:gridCol w:w="1374"/>
        <w:gridCol w:w="4140"/>
        <w:gridCol w:w="4770"/>
        <w:gridCol w:w="4410"/>
      </w:tblGrid>
      <w:tr w:rsidR="00D43916" w:rsidRPr="00C42FBB" w:rsidTr="00791625">
        <w:trPr>
          <w:cantSplit/>
          <w:trHeight w:val="260"/>
        </w:trPr>
        <w:tc>
          <w:tcPr>
            <w:tcW w:w="14694" w:type="dxa"/>
            <w:gridSpan w:val="4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Grade: </w:t>
            </w:r>
            <w:r w:rsidR="005F2C21">
              <w:rPr>
                <w:rFonts w:asciiTheme="majorHAnsi" w:hAnsiTheme="majorHAnsi" w:cstheme="majorHAnsi"/>
                <w:sz w:val="22"/>
                <w:szCs w:val="22"/>
              </w:rPr>
              <w:t>Second</w:t>
            </w:r>
          </w:p>
        </w:tc>
      </w:tr>
      <w:tr w:rsidR="00D43916" w:rsidRPr="00C42FBB" w:rsidTr="00791625">
        <w:trPr>
          <w:cantSplit/>
          <w:trHeight w:val="260"/>
        </w:trPr>
        <w:tc>
          <w:tcPr>
            <w:tcW w:w="14694" w:type="dxa"/>
            <w:gridSpan w:val="4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Day: 1</w:t>
            </w:r>
          </w:p>
        </w:tc>
      </w:tr>
      <w:tr w:rsidR="00D43916" w:rsidRPr="00C42FBB" w:rsidTr="00791625">
        <w:trPr>
          <w:cantSplit/>
          <w:trHeight w:val="1134"/>
        </w:trPr>
        <w:tc>
          <w:tcPr>
            <w:tcW w:w="1374" w:type="dxa"/>
          </w:tcPr>
          <w:p w:rsidR="00D43916" w:rsidRPr="00C42FBB" w:rsidRDefault="00D43916" w:rsidP="00791625">
            <w:pPr>
              <w:ind w:right="113"/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Standard: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Relate and Connect to Transfer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One Colorado Dept. of Education’s Grade Level Expectation:</w:t>
            </w:r>
            <w:r w:rsidRPr="00C42FB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D43916" w:rsidRDefault="00D43916" w:rsidP="0079162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D43916" w:rsidRPr="005471A7" w:rsidRDefault="005471A7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71A7">
              <w:rPr>
                <w:rFonts w:asciiTheme="majorHAnsi" w:hAnsiTheme="majorHAnsi" w:cstheme="majorHAnsi"/>
                <w:sz w:val="22"/>
                <w:szCs w:val="22"/>
              </w:rPr>
              <w:t>Observe and discuss how visual art and design are evident in the everyday life of communities.</w:t>
            </w:r>
          </w:p>
        </w:tc>
        <w:tc>
          <w:tcPr>
            <w:tcW w:w="9180" w:type="dxa"/>
            <w:gridSpan w:val="2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same learning objective for children: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-I can tell what a curiosity cabinet is.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-I can explain “public” and “private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9E551C">
              <w:rPr>
                <w:rFonts w:asciiTheme="majorHAnsi" w:hAnsiTheme="majorHAnsi" w:cstheme="majorHAnsi"/>
                <w:sz w:val="22"/>
                <w:szCs w:val="22"/>
              </w:rPr>
              <w:t>"</w:t>
            </w:r>
          </w:p>
          <w:p w:rsidR="00D43916" w:rsidRPr="00C42FBB" w:rsidRDefault="00D43916" w:rsidP="006E09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43916" w:rsidRPr="00C42FBB" w:rsidTr="00791625">
        <w:trPr>
          <w:cantSplit/>
          <w:trHeight w:val="71"/>
        </w:trPr>
        <w:tc>
          <w:tcPr>
            <w:tcW w:w="14694" w:type="dxa"/>
            <w:gridSpan w:val="4"/>
            <w:shd w:val="clear" w:color="auto" w:fill="BFBFBF" w:themeFill="background1" w:themeFillShade="BF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43916" w:rsidRPr="00C42FBB" w:rsidTr="00791625">
        <w:trPr>
          <w:cantSplit/>
          <w:trHeight w:val="4364"/>
        </w:trPr>
        <w:tc>
          <w:tcPr>
            <w:tcW w:w="5514" w:type="dxa"/>
            <w:gridSpan w:val="2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Instruction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What are your students specifically going to do? How are they doing it?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Partner Share “What is a cabinet?”</w:t>
            </w:r>
          </w:p>
          <w:p w:rsidR="00D43916" w:rsidRPr="00C42FBB" w:rsidRDefault="00D43916" w:rsidP="00791625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“What does curious mean?”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Observe and discuss images of curiosity cabinet (pass images/descriptive word game)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Observe and discuss more curiosity cabinets images past and present.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Partner share: “What and Why do you collect? How is it displayed? Is it private or public?”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Cut and Collect</w:t>
            </w:r>
            <w:r w:rsidR="004D4567">
              <w:rPr>
                <w:rFonts w:asciiTheme="majorHAnsi" w:hAnsiTheme="majorHAnsi" w:cstheme="majorHAnsi"/>
                <w:sz w:val="22"/>
                <w:szCs w:val="22"/>
              </w:rPr>
              <w:t xml:space="preserve"> favorite</w:t>
            </w: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 images from magazines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Store images in envelopes. Sign envelopes </w:t>
            </w:r>
          </w:p>
          <w:p w:rsidR="00D43916" w:rsidRPr="00C42FBB" w:rsidRDefault="00D43916" w:rsidP="00D439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Table leader collects individual envelopes “private collections</w:t>
            </w:r>
          </w:p>
        </w:tc>
        <w:tc>
          <w:tcPr>
            <w:tcW w:w="4770" w:type="dxa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Intention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Why are you having them do it?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To help students discover the meaning and root of vocabulary term “curiosity cabinet.”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To build student understanding about the history of curiosity cabinets, the practice of collecting, and their connection to modern museum practices.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To </w:t>
            </w:r>
            <w:r w:rsidR="004D4567">
              <w:rPr>
                <w:rFonts w:asciiTheme="majorHAnsi" w:hAnsiTheme="majorHAnsi" w:cstheme="majorHAnsi"/>
                <w:sz w:val="22"/>
                <w:szCs w:val="22"/>
              </w:rPr>
              <w:t>begin the</w:t>
            </w: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 experience where students perform museum-curator task</w:t>
            </w:r>
            <w:r w:rsidR="004D4567">
              <w:rPr>
                <w:rFonts w:asciiTheme="majorHAnsi" w:hAnsiTheme="majorHAnsi" w:cstheme="majorHAnsi"/>
                <w:sz w:val="22"/>
                <w:szCs w:val="22"/>
              </w:rPr>
              <w:t xml:space="preserve"> of collecting.</w:t>
            </w:r>
          </w:p>
        </w:tc>
        <w:tc>
          <w:tcPr>
            <w:tcW w:w="4410" w:type="dxa"/>
          </w:tcPr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Indicators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What artifacts will tell you whether or not your students have met the GLE and learning objective? 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Teacher notes on student conversation</w:t>
            </w: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D43916" w:rsidRPr="00C42FBB" w:rsidRDefault="00D43916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43916" w:rsidRPr="00C42FBB" w:rsidRDefault="00D43916" w:rsidP="00D43916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SUPPLIES AND RESOURCES</w:t>
      </w:r>
    </w:p>
    <w:p w:rsidR="00D43916" w:rsidRPr="00C42FBB" w:rsidRDefault="00D43916" w:rsidP="00D439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Power point of curiosity cabinets, museums, &amp; current toy collectors</w:t>
      </w:r>
    </w:p>
    <w:p w:rsidR="00D43916" w:rsidRPr="00C42FBB" w:rsidRDefault="00D43916" w:rsidP="00D439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Curiosity Cabinet images</w:t>
      </w:r>
    </w:p>
    <w:p w:rsidR="00D43916" w:rsidRPr="00C42FBB" w:rsidRDefault="00D43916" w:rsidP="00D439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Scissors</w:t>
      </w:r>
    </w:p>
    <w:p w:rsidR="00D43916" w:rsidRPr="00C42FBB" w:rsidRDefault="00D43916" w:rsidP="00D439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Magazines</w:t>
      </w:r>
    </w:p>
    <w:p w:rsidR="00D43916" w:rsidRPr="001C3E44" w:rsidRDefault="00D43916" w:rsidP="00D439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Envelopes</w:t>
      </w:r>
    </w:p>
    <w:p w:rsidR="00D43916" w:rsidRDefault="00D43916"/>
    <w:sectPr w:rsidR="00D43916" w:rsidSect="004C69CD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C63B6"/>
    <w:multiLevelType w:val="hybridMultilevel"/>
    <w:tmpl w:val="638A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76D"/>
    <w:multiLevelType w:val="hybridMultilevel"/>
    <w:tmpl w:val="77BA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3B01"/>
    <w:multiLevelType w:val="hybridMultilevel"/>
    <w:tmpl w:val="E7FC5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16"/>
    <w:rsid w:val="001A539B"/>
    <w:rsid w:val="004D4567"/>
    <w:rsid w:val="005471A7"/>
    <w:rsid w:val="005F2C21"/>
    <w:rsid w:val="006E0908"/>
    <w:rsid w:val="00751F02"/>
    <w:rsid w:val="009E551C"/>
    <w:rsid w:val="00C9323E"/>
    <w:rsid w:val="00D4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73111C7-A63D-6642-ABFC-3ABC0AC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916"/>
    <w:pPr>
      <w:ind w:left="720"/>
      <w:contextualSpacing/>
    </w:pPr>
  </w:style>
  <w:style w:type="table" w:styleId="TableGrid">
    <w:name w:val="Table Grid"/>
    <w:basedOn w:val="TableNormal"/>
    <w:uiPriority w:val="59"/>
    <w:rsid w:val="00D4391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CA616B-DAA2-7240-BE04-618DB64F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1312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4</cp:revision>
  <dcterms:created xsi:type="dcterms:W3CDTF">2019-01-04T13:08:00Z</dcterms:created>
  <dcterms:modified xsi:type="dcterms:W3CDTF">2019-01-04T13:40:00Z</dcterms:modified>
</cp:coreProperties>
</file>