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3400" w14:textId="7840C440" w:rsidR="00A861B5" w:rsidRDefault="007C4D94">
      <w:pPr>
        <w:rPr>
          <w:sz w:val="36"/>
          <w:szCs w:val="36"/>
        </w:rPr>
      </w:pPr>
      <w:r>
        <w:rPr>
          <w:sz w:val="36"/>
          <w:szCs w:val="36"/>
        </w:rPr>
        <w:t xml:space="preserve">MISCONCEPTIONS ABOUT </w:t>
      </w:r>
      <w:r w:rsidR="00A861B5">
        <w:rPr>
          <w:sz w:val="36"/>
          <w:szCs w:val="36"/>
        </w:rPr>
        <w:t>RUBRICS</w:t>
      </w:r>
    </w:p>
    <w:p w14:paraId="129A2A03" w14:textId="76EC9AB2" w:rsidR="00756154" w:rsidRPr="0080421A" w:rsidRDefault="00756154">
      <w:pPr>
        <w:rPr>
          <w:sz w:val="36"/>
          <w:szCs w:val="36"/>
        </w:rPr>
      </w:pPr>
      <w:r w:rsidRPr="0080421A">
        <w:rPr>
          <w:sz w:val="36"/>
          <w:szCs w:val="36"/>
        </w:rPr>
        <w:t>Confusing Learning Outcomes with Tasks</w:t>
      </w:r>
    </w:p>
    <w:p w14:paraId="3F4A8317" w14:textId="472A6FEC" w:rsidR="00756154" w:rsidRPr="00AF6716" w:rsidRDefault="00756154">
      <w:r w:rsidRPr="00AF6716">
        <w:t>Rubrics are not</w:t>
      </w:r>
      <w:r w:rsidR="001C555C">
        <w:t xml:space="preserve"> assignment directions</w:t>
      </w:r>
      <w:r w:rsidRPr="00AF6716">
        <w:t>. The biggest mistake teachers make…is that they focus on the task, the product, and not the learning outcome the task is supposed to get the students to demonstrate. The students really will think that what you ask them to do exemplifies what you want them to learn. (This) cheats students out of learning opportunities and out of opportunities to con</w:t>
      </w:r>
      <w:r w:rsidR="002327A2" w:rsidRPr="00AF6716">
        <w:t>ceptualize what it is that they’</w:t>
      </w:r>
      <w:r w:rsidRPr="00AF6716">
        <w:t xml:space="preserve">re supposed to be learning. Task-based criteria do not yield the kind of information you and your students need to support future learning. Instead they yield information about what was done and they stop the action. The task, after all, is completed. The resulting information is more about work habits, following directions, and being a “good student” than it is about learning. The opportunity to foster and then gauge learning is missed. </w:t>
      </w:r>
    </w:p>
    <w:p w14:paraId="2893E691" w14:textId="77777777" w:rsidR="0080421A" w:rsidRDefault="0080421A"/>
    <w:p w14:paraId="4D012104" w14:textId="6128FA0F" w:rsidR="0080421A" w:rsidRDefault="00994D3C">
      <w:pPr>
        <w:rPr>
          <w:i/>
        </w:rPr>
      </w:pPr>
      <w:r>
        <w:rPr>
          <w:i/>
        </w:rPr>
        <w:t>This is</w:t>
      </w:r>
      <w:r w:rsidR="0015727A">
        <w:rPr>
          <w:i/>
        </w:rPr>
        <w:t xml:space="preserve"> </w:t>
      </w:r>
      <w:r w:rsidR="0015727A" w:rsidRPr="00606A8B">
        <w:rPr>
          <w:b/>
          <w:i/>
        </w:rPr>
        <w:t>not</w:t>
      </w:r>
      <w:r w:rsidR="0015727A">
        <w:rPr>
          <w:i/>
        </w:rPr>
        <w:t xml:space="preserve"> a Rubric. It is</w:t>
      </w:r>
      <w:r>
        <w:rPr>
          <w:i/>
        </w:rPr>
        <w:t xml:space="preserve"> a Task List</w:t>
      </w:r>
      <w:r w:rsidR="0015727A">
        <w:rPr>
          <w:i/>
        </w:rPr>
        <w:t>.</w:t>
      </w:r>
    </w:p>
    <w:tbl>
      <w:tblPr>
        <w:tblStyle w:val="TableGrid"/>
        <w:tblW w:w="9738" w:type="dxa"/>
        <w:tblLayout w:type="fixed"/>
        <w:tblLook w:val="04A0" w:firstRow="1" w:lastRow="0" w:firstColumn="1" w:lastColumn="0" w:noHBand="0" w:noVBand="1"/>
      </w:tblPr>
      <w:tblGrid>
        <w:gridCol w:w="7578"/>
        <w:gridCol w:w="1080"/>
        <w:gridCol w:w="1080"/>
      </w:tblGrid>
      <w:tr w:rsidR="00820705" w:rsidRPr="0080421A" w14:paraId="4E7C9F14" w14:textId="77777777" w:rsidTr="00820705">
        <w:tc>
          <w:tcPr>
            <w:tcW w:w="7578" w:type="dxa"/>
          </w:tcPr>
          <w:p w14:paraId="42048129" w14:textId="77777777" w:rsidR="00820705" w:rsidRDefault="00820705">
            <w:pPr>
              <w:rPr>
                <w:i/>
              </w:rPr>
            </w:pPr>
            <w:r>
              <w:rPr>
                <w:i/>
              </w:rPr>
              <w:t xml:space="preserve">Fantasy Board Game Project </w:t>
            </w:r>
          </w:p>
          <w:p w14:paraId="592FD4B3" w14:textId="3D72A2C5" w:rsidR="00820705" w:rsidRPr="0080421A" w:rsidRDefault="00820705">
            <w:pPr>
              <w:rPr>
                <w:i/>
              </w:rPr>
            </w:pPr>
          </w:p>
        </w:tc>
        <w:tc>
          <w:tcPr>
            <w:tcW w:w="1080" w:type="dxa"/>
          </w:tcPr>
          <w:p w14:paraId="5E09F101" w14:textId="2E7E3359" w:rsidR="00820705" w:rsidRPr="00E64A1C" w:rsidRDefault="00E64A1C">
            <w:pPr>
              <w:rPr>
                <w:rFonts w:asciiTheme="majorBidi" w:hAnsiTheme="majorBidi" w:cstheme="majorBidi"/>
                <w:sz w:val="40"/>
                <w:szCs w:val="40"/>
              </w:rPr>
            </w:pPr>
            <w:r>
              <w:rPr>
                <w:rFonts w:asciiTheme="majorBidi" w:hAnsiTheme="majorBidi" w:cstheme="majorBidi"/>
                <w:sz w:val="40"/>
                <w:szCs w:val="40"/>
              </w:rPr>
              <w:t>Yes</w:t>
            </w:r>
          </w:p>
        </w:tc>
        <w:tc>
          <w:tcPr>
            <w:tcW w:w="1080" w:type="dxa"/>
          </w:tcPr>
          <w:p w14:paraId="6113C515" w14:textId="2E1A0A35" w:rsidR="00820705" w:rsidRPr="00E64A1C" w:rsidRDefault="00E64A1C">
            <w:pPr>
              <w:rPr>
                <w:rFonts w:asciiTheme="majorBidi" w:hAnsiTheme="majorBidi" w:cstheme="majorBidi"/>
                <w:sz w:val="40"/>
                <w:szCs w:val="40"/>
              </w:rPr>
            </w:pPr>
            <w:r>
              <w:rPr>
                <w:rFonts w:asciiTheme="majorBidi" w:hAnsiTheme="majorBidi" w:cstheme="majorBidi"/>
                <w:sz w:val="40"/>
                <w:szCs w:val="40"/>
              </w:rPr>
              <w:t>No</w:t>
            </w:r>
          </w:p>
        </w:tc>
      </w:tr>
      <w:tr w:rsidR="00820705" w:rsidRPr="0080421A" w14:paraId="503ACADB" w14:textId="77777777" w:rsidTr="00820705">
        <w:tc>
          <w:tcPr>
            <w:tcW w:w="7578" w:type="dxa"/>
          </w:tcPr>
          <w:p w14:paraId="0D753BC6" w14:textId="51FEAB40" w:rsidR="00820705" w:rsidRPr="0080421A" w:rsidRDefault="00820705" w:rsidP="0015727A">
            <w:pPr>
              <w:rPr>
                <w:i/>
              </w:rPr>
            </w:pPr>
            <w:r>
              <w:rPr>
                <w:i/>
              </w:rPr>
              <w:t>3 drafts of Planning Sheet for board game completed and glued in journal</w:t>
            </w:r>
          </w:p>
        </w:tc>
        <w:tc>
          <w:tcPr>
            <w:tcW w:w="1080" w:type="dxa"/>
          </w:tcPr>
          <w:p w14:paraId="58A1B970" w14:textId="77777777" w:rsidR="00820705" w:rsidRPr="0080421A" w:rsidRDefault="00820705">
            <w:pPr>
              <w:rPr>
                <w:i/>
              </w:rPr>
            </w:pPr>
          </w:p>
        </w:tc>
        <w:tc>
          <w:tcPr>
            <w:tcW w:w="1080" w:type="dxa"/>
          </w:tcPr>
          <w:p w14:paraId="69AA959E" w14:textId="0CA95EAD" w:rsidR="00820705" w:rsidRPr="0080421A" w:rsidRDefault="00820705">
            <w:pPr>
              <w:rPr>
                <w:i/>
              </w:rPr>
            </w:pPr>
          </w:p>
        </w:tc>
      </w:tr>
      <w:tr w:rsidR="00820705" w:rsidRPr="0080421A" w14:paraId="3BB323A4" w14:textId="77777777" w:rsidTr="00820705">
        <w:tc>
          <w:tcPr>
            <w:tcW w:w="7578" w:type="dxa"/>
          </w:tcPr>
          <w:p w14:paraId="01309909" w14:textId="0D347F89" w:rsidR="00820705" w:rsidRDefault="00820705" w:rsidP="0015727A">
            <w:pPr>
              <w:rPr>
                <w:i/>
              </w:rPr>
            </w:pPr>
            <w:r>
              <w:rPr>
                <w:i/>
              </w:rPr>
              <w:t>Color Schema Brainstorm Sheet completed and glued into journal</w:t>
            </w:r>
          </w:p>
        </w:tc>
        <w:tc>
          <w:tcPr>
            <w:tcW w:w="1080" w:type="dxa"/>
          </w:tcPr>
          <w:p w14:paraId="0059B60A" w14:textId="77777777" w:rsidR="00820705" w:rsidRPr="0080421A" w:rsidRDefault="00820705">
            <w:pPr>
              <w:rPr>
                <w:i/>
              </w:rPr>
            </w:pPr>
          </w:p>
        </w:tc>
        <w:tc>
          <w:tcPr>
            <w:tcW w:w="1080" w:type="dxa"/>
          </w:tcPr>
          <w:p w14:paraId="7ACA3DD6" w14:textId="601AD491" w:rsidR="00820705" w:rsidRPr="0080421A" w:rsidRDefault="00820705">
            <w:pPr>
              <w:rPr>
                <w:i/>
              </w:rPr>
            </w:pPr>
          </w:p>
        </w:tc>
      </w:tr>
      <w:tr w:rsidR="00820705" w14:paraId="247FAA25" w14:textId="77777777" w:rsidTr="00820705">
        <w:tc>
          <w:tcPr>
            <w:tcW w:w="7578" w:type="dxa"/>
          </w:tcPr>
          <w:p w14:paraId="5BADC741" w14:textId="6551C662" w:rsidR="00820705" w:rsidRDefault="00820705" w:rsidP="0015727A">
            <w:r>
              <w:rPr>
                <w:i/>
              </w:rPr>
              <w:t xml:space="preserve">Buddy Critique feedback recorded in journal </w:t>
            </w:r>
          </w:p>
        </w:tc>
        <w:tc>
          <w:tcPr>
            <w:tcW w:w="1080" w:type="dxa"/>
          </w:tcPr>
          <w:p w14:paraId="6AB5EB90" w14:textId="77777777" w:rsidR="00820705" w:rsidRDefault="00820705" w:rsidP="00A64B46"/>
        </w:tc>
        <w:tc>
          <w:tcPr>
            <w:tcW w:w="1080" w:type="dxa"/>
          </w:tcPr>
          <w:p w14:paraId="0E4FBFD9" w14:textId="267B7EA3" w:rsidR="00820705" w:rsidRDefault="00820705" w:rsidP="00A64B46"/>
        </w:tc>
      </w:tr>
      <w:tr w:rsidR="00820705" w14:paraId="6CFB4FB4" w14:textId="77777777" w:rsidTr="00820705">
        <w:tc>
          <w:tcPr>
            <w:tcW w:w="7578" w:type="dxa"/>
          </w:tcPr>
          <w:p w14:paraId="3519D926" w14:textId="59E29A99" w:rsidR="00820705" w:rsidRDefault="00820705">
            <w:pPr>
              <w:rPr>
                <w:i/>
              </w:rPr>
            </w:pPr>
            <w:r>
              <w:rPr>
                <w:i/>
              </w:rPr>
              <w:t>Rough Draft Mock Up of game board</w:t>
            </w:r>
          </w:p>
        </w:tc>
        <w:tc>
          <w:tcPr>
            <w:tcW w:w="1080" w:type="dxa"/>
          </w:tcPr>
          <w:p w14:paraId="0313B7B6" w14:textId="77777777" w:rsidR="00820705" w:rsidRDefault="00820705" w:rsidP="00A64B46"/>
        </w:tc>
        <w:tc>
          <w:tcPr>
            <w:tcW w:w="1080" w:type="dxa"/>
          </w:tcPr>
          <w:p w14:paraId="5F662737" w14:textId="5708AE4E" w:rsidR="00820705" w:rsidRDefault="00820705" w:rsidP="00A64B46"/>
        </w:tc>
      </w:tr>
      <w:tr w:rsidR="00820705" w14:paraId="6EA86706" w14:textId="77777777" w:rsidTr="00820705">
        <w:tc>
          <w:tcPr>
            <w:tcW w:w="7578" w:type="dxa"/>
          </w:tcPr>
          <w:p w14:paraId="313C84E7" w14:textId="528D3E9B" w:rsidR="00820705" w:rsidRDefault="00820705">
            <w:pPr>
              <w:rPr>
                <w:i/>
              </w:rPr>
            </w:pPr>
            <w:r>
              <w:rPr>
                <w:i/>
              </w:rPr>
              <w:t xml:space="preserve">2 drafts of clay game pieces </w:t>
            </w:r>
          </w:p>
        </w:tc>
        <w:tc>
          <w:tcPr>
            <w:tcW w:w="1080" w:type="dxa"/>
          </w:tcPr>
          <w:p w14:paraId="135C4D28" w14:textId="77777777" w:rsidR="00820705" w:rsidRDefault="00820705" w:rsidP="00A64B46"/>
        </w:tc>
        <w:tc>
          <w:tcPr>
            <w:tcW w:w="1080" w:type="dxa"/>
          </w:tcPr>
          <w:p w14:paraId="57BC5226" w14:textId="07F66A65" w:rsidR="00820705" w:rsidRDefault="00820705" w:rsidP="00A64B46"/>
        </w:tc>
      </w:tr>
      <w:tr w:rsidR="00820705" w14:paraId="7B56809D" w14:textId="77777777" w:rsidTr="00820705">
        <w:tc>
          <w:tcPr>
            <w:tcW w:w="7578" w:type="dxa"/>
          </w:tcPr>
          <w:p w14:paraId="6915B740" w14:textId="36AE5AEA" w:rsidR="00820705" w:rsidRDefault="00820705" w:rsidP="0015727A">
            <w:r>
              <w:rPr>
                <w:i/>
              </w:rPr>
              <w:t xml:space="preserve">Final board game </w:t>
            </w:r>
          </w:p>
        </w:tc>
        <w:tc>
          <w:tcPr>
            <w:tcW w:w="1080" w:type="dxa"/>
          </w:tcPr>
          <w:p w14:paraId="68044C77" w14:textId="77777777" w:rsidR="00820705" w:rsidRDefault="00820705" w:rsidP="00A64B46"/>
        </w:tc>
        <w:tc>
          <w:tcPr>
            <w:tcW w:w="1080" w:type="dxa"/>
          </w:tcPr>
          <w:p w14:paraId="5DC57641" w14:textId="48BBCF16" w:rsidR="00820705" w:rsidRDefault="00820705" w:rsidP="00A64B46"/>
        </w:tc>
      </w:tr>
    </w:tbl>
    <w:p w14:paraId="40910D02" w14:textId="77777777" w:rsidR="0080421A" w:rsidRDefault="0080421A"/>
    <w:p w14:paraId="47DC4362" w14:textId="380660CE" w:rsidR="009828AA" w:rsidRPr="009828AA" w:rsidRDefault="009828AA">
      <w:pPr>
        <w:rPr>
          <w:i/>
          <w:iCs/>
        </w:rPr>
      </w:pPr>
    </w:p>
    <w:p w14:paraId="4597F1F4" w14:textId="77777777" w:rsidR="009828AA" w:rsidRDefault="009828AA"/>
    <w:p w14:paraId="232D4AA2" w14:textId="77777777" w:rsidR="00820705" w:rsidRDefault="00820705" w:rsidP="00820705">
      <w:pPr>
        <w:rPr>
          <w:sz w:val="36"/>
          <w:szCs w:val="36"/>
        </w:rPr>
      </w:pPr>
      <w:r w:rsidRPr="00994D3C">
        <w:rPr>
          <w:sz w:val="36"/>
          <w:szCs w:val="36"/>
        </w:rPr>
        <w:t>Confusing Rubrics with Requirements or Quantity</w:t>
      </w:r>
    </w:p>
    <w:p w14:paraId="3CC955C0" w14:textId="5A7A1F30" w:rsidR="00820705" w:rsidRDefault="00820705" w:rsidP="00820705">
      <w:r>
        <w:t xml:space="preserve">Rubrics are not about the requirement for the assignment, nor are they about counting things. A poor use of rubrics is to codify the directions for an assignment into a chart that lists the features of the task and the number or kind of required elements for each feature.  It is seductive because it works, in the short run, to produce compliant students who complete their assignments for the purpose of getting the grade they want. </w:t>
      </w:r>
    </w:p>
    <w:p w14:paraId="12EB7E0B" w14:textId="77777777" w:rsidR="00820705" w:rsidRDefault="00820705" w:rsidP="00820705"/>
    <w:p w14:paraId="6F4F36EC" w14:textId="77777777" w:rsidR="00820705" w:rsidRDefault="00820705" w:rsidP="00820705">
      <w:pPr>
        <w:rPr>
          <w:i/>
        </w:rPr>
      </w:pPr>
      <w:r>
        <w:rPr>
          <w:i/>
        </w:rPr>
        <w:t xml:space="preserve">Fantasy Board Game </w:t>
      </w:r>
      <w:proofErr w:type="gramStart"/>
      <w:r>
        <w:rPr>
          <w:i/>
        </w:rPr>
        <w:t>Project :</w:t>
      </w:r>
      <w:proofErr w:type="gramEnd"/>
      <w:r>
        <w:rPr>
          <w:i/>
        </w:rPr>
        <w:t xml:space="preserve"> A </w:t>
      </w:r>
      <w:r w:rsidRPr="00606A8B">
        <w:rPr>
          <w:b/>
          <w:i/>
        </w:rPr>
        <w:t>Weak</w:t>
      </w:r>
      <w:r>
        <w:rPr>
          <w:i/>
        </w:rPr>
        <w:t xml:space="preserve"> Rubric based on Counting</w:t>
      </w:r>
    </w:p>
    <w:tbl>
      <w:tblPr>
        <w:tblStyle w:val="TableGrid"/>
        <w:tblW w:w="9738" w:type="dxa"/>
        <w:tblLook w:val="04A0" w:firstRow="1" w:lastRow="0" w:firstColumn="1" w:lastColumn="0" w:noHBand="0" w:noVBand="1"/>
      </w:tblPr>
      <w:tblGrid>
        <w:gridCol w:w="1603"/>
        <w:gridCol w:w="2032"/>
        <w:gridCol w:w="2037"/>
        <w:gridCol w:w="2033"/>
        <w:gridCol w:w="2033"/>
      </w:tblGrid>
      <w:tr w:rsidR="00820705" w14:paraId="1CFF12A6" w14:textId="77777777" w:rsidTr="00820705">
        <w:trPr>
          <w:trHeight w:val="530"/>
        </w:trPr>
        <w:tc>
          <w:tcPr>
            <w:tcW w:w="1603" w:type="dxa"/>
          </w:tcPr>
          <w:p w14:paraId="4CFAEE26" w14:textId="77777777" w:rsidR="00820705" w:rsidRDefault="00820705" w:rsidP="00820705"/>
        </w:tc>
        <w:tc>
          <w:tcPr>
            <w:tcW w:w="2032" w:type="dxa"/>
          </w:tcPr>
          <w:p w14:paraId="518F0FBB" w14:textId="77777777" w:rsidR="00820705" w:rsidRDefault="00820705" w:rsidP="00820705">
            <w:r>
              <w:t>4</w:t>
            </w:r>
          </w:p>
        </w:tc>
        <w:tc>
          <w:tcPr>
            <w:tcW w:w="2037" w:type="dxa"/>
          </w:tcPr>
          <w:p w14:paraId="785B504C" w14:textId="77777777" w:rsidR="00820705" w:rsidRDefault="00820705" w:rsidP="00820705">
            <w:r>
              <w:t>3</w:t>
            </w:r>
          </w:p>
        </w:tc>
        <w:tc>
          <w:tcPr>
            <w:tcW w:w="2033" w:type="dxa"/>
          </w:tcPr>
          <w:p w14:paraId="62246BDE" w14:textId="77777777" w:rsidR="00820705" w:rsidRDefault="00820705" w:rsidP="00820705">
            <w:r>
              <w:t>2</w:t>
            </w:r>
          </w:p>
        </w:tc>
        <w:tc>
          <w:tcPr>
            <w:tcW w:w="2033" w:type="dxa"/>
          </w:tcPr>
          <w:p w14:paraId="2A4B1205" w14:textId="77777777" w:rsidR="00820705" w:rsidRDefault="00820705" w:rsidP="00820705">
            <w:r>
              <w:t>1</w:t>
            </w:r>
          </w:p>
        </w:tc>
      </w:tr>
      <w:tr w:rsidR="00820705" w14:paraId="2FD01ECF" w14:textId="77777777" w:rsidTr="00820705">
        <w:trPr>
          <w:trHeight w:val="980"/>
        </w:trPr>
        <w:tc>
          <w:tcPr>
            <w:tcW w:w="1603" w:type="dxa"/>
          </w:tcPr>
          <w:p w14:paraId="007B3310" w14:textId="77777777" w:rsidR="00820705" w:rsidRPr="003160EE" w:rsidRDefault="00820705" w:rsidP="00820705">
            <w:pPr>
              <w:rPr>
                <w:i/>
                <w:sz w:val="22"/>
                <w:szCs w:val="22"/>
              </w:rPr>
            </w:pPr>
            <w:r w:rsidRPr="003160EE">
              <w:rPr>
                <w:i/>
                <w:sz w:val="22"/>
                <w:szCs w:val="22"/>
              </w:rPr>
              <w:t>Ideas</w:t>
            </w:r>
          </w:p>
        </w:tc>
        <w:tc>
          <w:tcPr>
            <w:tcW w:w="2032" w:type="dxa"/>
          </w:tcPr>
          <w:p w14:paraId="1162AE9A" w14:textId="77777777" w:rsidR="00820705" w:rsidRPr="003160EE" w:rsidRDefault="00820705" w:rsidP="00820705">
            <w:pPr>
              <w:rPr>
                <w:i/>
                <w:sz w:val="22"/>
                <w:szCs w:val="22"/>
              </w:rPr>
            </w:pPr>
            <w:r w:rsidRPr="003160EE">
              <w:rPr>
                <w:i/>
                <w:sz w:val="22"/>
                <w:szCs w:val="22"/>
              </w:rPr>
              <w:t>The board game includes at least 6 magical spells.</w:t>
            </w:r>
          </w:p>
        </w:tc>
        <w:tc>
          <w:tcPr>
            <w:tcW w:w="2037" w:type="dxa"/>
          </w:tcPr>
          <w:p w14:paraId="11D10FDC" w14:textId="77777777" w:rsidR="00820705" w:rsidRPr="003160EE" w:rsidRDefault="00820705" w:rsidP="00820705">
            <w:pPr>
              <w:rPr>
                <w:i/>
                <w:sz w:val="22"/>
                <w:szCs w:val="22"/>
              </w:rPr>
            </w:pPr>
            <w:r w:rsidRPr="003160EE">
              <w:rPr>
                <w:i/>
                <w:sz w:val="22"/>
                <w:szCs w:val="22"/>
              </w:rPr>
              <w:t>The board game includes 4-5 magical spells.</w:t>
            </w:r>
          </w:p>
        </w:tc>
        <w:tc>
          <w:tcPr>
            <w:tcW w:w="2033" w:type="dxa"/>
          </w:tcPr>
          <w:p w14:paraId="1C5A1599" w14:textId="77777777" w:rsidR="00820705" w:rsidRPr="003160EE" w:rsidRDefault="00820705" w:rsidP="00820705">
            <w:pPr>
              <w:rPr>
                <w:i/>
                <w:sz w:val="22"/>
                <w:szCs w:val="22"/>
              </w:rPr>
            </w:pPr>
            <w:r w:rsidRPr="003160EE">
              <w:rPr>
                <w:i/>
                <w:sz w:val="22"/>
                <w:szCs w:val="22"/>
              </w:rPr>
              <w:t>The board game includes 2-3magical spells.</w:t>
            </w:r>
          </w:p>
        </w:tc>
        <w:tc>
          <w:tcPr>
            <w:tcW w:w="2033" w:type="dxa"/>
          </w:tcPr>
          <w:p w14:paraId="46FB3FEC" w14:textId="77777777" w:rsidR="00820705" w:rsidRPr="003160EE" w:rsidRDefault="00820705" w:rsidP="00820705">
            <w:pPr>
              <w:rPr>
                <w:i/>
                <w:sz w:val="22"/>
                <w:szCs w:val="22"/>
              </w:rPr>
            </w:pPr>
            <w:r w:rsidRPr="003160EE">
              <w:rPr>
                <w:i/>
                <w:sz w:val="22"/>
                <w:szCs w:val="22"/>
              </w:rPr>
              <w:t>The board game includes 1 magical spell.</w:t>
            </w:r>
          </w:p>
        </w:tc>
      </w:tr>
      <w:tr w:rsidR="00820705" w14:paraId="64FD57DF" w14:textId="77777777" w:rsidTr="00820705">
        <w:trPr>
          <w:trHeight w:val="1250"/>
        </w:trPr>
        <w:tc>
          <w:tcPr>
            <w:tcW w:w="1603" w:type="dxa"/>
          </w:tcPr>
          <w:p w14:paraId="5E3AB3BA" w14:textId="77777777" w:rsidR="00820705" w:rsidRPr="003160EE" w:rsidRDefault="00820705" w:rsidP="00820705">
            <w:pPr>
              <w:rPr>
                <w:i/>
                <w:sz w:val="22"/>
                <w:szCs w:val="22"/>
              </w:rPr>
            </w:pPr>
            <w:r w:rsidRPr="003160EE">
              <w:rPr>
                <w:i/>
                <w:sz w:val="22"/>
                <w:szCs w:val="22"/>
              </w:rPr>
              <w:t>Visual Theme</w:t>
            </w:r>
          </w:p>
        </w:tc>
        <w:tc>
          <w:tcPr>
            <w:tcW w:w="2032" w:type="dxa"/>
          </w:tcPr>
          <w:p w14:paraId="0D0DE02F" w14:textId="42ADFEFE" w:rsidR="00820705" w:rsidRPr="003160EE" w:rsidRDefault="00CE4999" w:rsidP="00820705">
            <w:pPr>
              <w:rPr>
                <w:i/>
                <w:sz w:val="22"/>
                <w:szCs w:val="22"/>
              </w:rPr>
            </w:pPr>
            <w:r>
              <w:rPr>
                <w:i/>
                <w:sz w:val="22"/>
                <w:szCs w:val="22"/>
              </w:rPr>
              <w:t>The graphics show more than 6 visuals</w:t>
            </w:r>
            <w:r w:rsidR="00820705" w:rsidRPr="003160EE">
              <w:rPr>
                <w:i/>
                <w:sz w:val="22"/>
                <w:szCs w:val="22"/>
              </w:rPr>
              <w:t xml:space="preserve"> </w:t>
            </w:r>
            <w:r>
              <w:rPr>
                <w:i/>
                <w:sz w:val="22"/>
                <w:szCs w:val="22"/>
              </w:rPr>
              <w:t xml:space="preserve">related </w:t>
            </w:r>
            <w:r w:rsidR="00820705" w:rsidRPr="003160EE">
              <w:rPr>
                <w:i/>
                <w:sz w:val="22"/>
                <w:szCs w:val="22"/>
              </w:rPr>
              <w:t>to the concept of the fantasy.</w:t>
            </w:r>
          </w:p>
        </w:tc>
        <w:tc>
          <w:tcPr>
            <w:tcW w:w="2037" w:type="dxa"/>
          </w:tcPr>
          <w:p w14:paraId="685E16FB" w14:textId="2396AECF" w:rsidR="00820705" w:rsidRPr="003160EE" w:rsidRDefault="00CE4999" w:rsidP="00820705">
            <w:pPr>
              <w:rPr>
                <w:i/>
                <w:sz w:val="22"/>
                <w:szCs w:val="22"/>
              </w:rPr>
            </w:pPr>
            <w:r>
              <w:rPr>
                <w:i/>
                <w:sz w:val="22"/>
                <w:szCs w:val="22"/>
              </w:rPr>
              <w:t>The graphics show more than 3 visuals</w:t>
            </w:r>
            <w:r w:rsidRPr="003160EE">
              <w:rPr>
                <w:i/>
                <w:sz w:val="22"/>
                <w:szCs w:val="22"/>
              </w:rPr>
              <w:t xml:space="preserve"> </w:t>
            </w:r>
            <w:r>
              <w:rPr>
                <w:i/>
                <w:sz w:val="22"/>
                <w:szCs w:val="22"/>
              </w:rPr>
              <w:t xml:space="preserve">related </w:t>
            </w:r>
            <w:r w:rsidRPr="003160EE">
              <w:rPr>
                <w:i/>
                <w:sz w:val="22"/>
                <w:szCs w:val="22"/>
              </w:rPr>
              <w:t>to the concept of the fantasy.</w:t>
            </w:r>
          </w:p>
        </w:tc>
        <w:tc>
          <w:tcPr>
            <w:tcW w:w="2033" w:type="dxa"/>
          </w:tcPr>
          <w:p w14:paraId="7CA485F4" w14:textId="5351DD38" w:rsidR="00820705" w:rsidRPr="003160EE" w:rsidRDefault="00CE4999" w:rsidP="00CE4999">
            <w:pPr>
              <w:rPr>
                <w:i/>
                <w:sz w:val="22"/>
                <w:szCs w:val="22"/>
              </w:rPr>
            </w:pPr>
            <w:r>
              <w:rPr>
                <w:i/>
                <w:sz w:val="22"/>
                <w:szCs w:val="22"/>
              </w:rPr>
              <w:t>The graphics show less than 3 visuals</w:t>
            </w:r>
            <w:r w:rsidRPr="003160EE">
              <w:rPr>
                <w:i/>
                <w:sz w:val="22"/>
                <w:szCs w:val="22"/>
              </w:rPr>
              <w:t xml:space="preserve"> </w:t>
            </w:r>
            <w:r>
              <w:rPr>
                <w:i/>
                <w:sz w:val="22"/>
                <w:szCs w:val="22"/>
              </w:rPr>
              <w:t xml:space="preserve">related </w:t>
            </w:r>
            <w:r w:rsidRPr="003160EE">
              <w:rPr>
                <w:i/>
                <w:sz w:val="22"/>
                <w:szCs w:val="22"/>
              </w:rPr>
              <w:t>to the concept of the fantasy.</w:t>
            </w:r>
          </w:p>
        </w:tc>
        <w:tc>
          <w:tcPr>
            <w:tcW w:w="2033" w:type="dxa"/>
          </w:tcPr>
          <w:p w14:paraId="4EB3DBA0" w14:textId="429FDB93" w:rsidR="00820705" w:rsidRPr="003160EE" w:rsidRDefault="00CE4999" w:rsidP="00CE4999">
            <w:pPr>
              <w:rPr>
                <w:i/>
                <w:sz w:val="22"/>
                <w:szCs w:val="22"/>
              </w:rPr>
            </w:pPr>
            <w:r>
              <w:rPr>
                <w:i/>
                <w:sz w:val="22"/>
                <w:szCs w:val="22"/>
              </w:rPr>
              <w:t>The graphics show no visuals</w:t>
            </w:r>
            <w:r w:rsidRPr="003160EE">
              <w:rPr>
                <w:i/>
                <w:sz w:val="22"/>
                <w:szCs w:val="22"/>
              </w:rPr>
              <w:t xml:space="preserve"> </w:t>
            </w:r>
            <w:r>
              <w:rPr>
                <w:i/>
                <w:sz w:val="22"/>
                <w:szCs w:val="22"/>
              </w:rPr>
              <w:t xml:space="preserve">related </w:t>
            </w:r>
            <w:r w:rsidRPr="003160EE">
              <w:rPr>
                <w:i/>
                <w:sz w:val="22"/>
                <w:szCs w:val="22"/>
              </w:rPr>
              <w:t>to the concept of the fantasy.</w:t>
            </w:r>
          </w:p>
        </w:tc>
      </w:tr>
      <w:tr w:rsidR="00820705" w14:paraId="7F4E6282" w14:textId="77777777" w:rsidTr="00A861B5">
        <w:trPr>
          <w:trHeight w:val="1241"/>
        </w:trPr>
        <w:tc>
          <w:tcPr>
            <w:tcW w:w="1603" w:type="dxa"/>
          </w:tcPr>
          <w:p w14:paraId="6621028A" w14:textId="77777777" w:rsidR="00820705" w:rsidRPr="003160EE" w:rsidRDefault="00820705" w:rsidP="00820705">
            <w:pPr>
              <w:rPr>
                <w:i/>
                <w:sz w:val="22"/>
                <w:szCs w:val="22"/>
              </w:rPr>
            </w:pPr>
            <w:r w:rsidRPr="003160EE">
              <w:rPr>
                <w:i/>
                <w:sz w:val="22"/>
                <w:szCs w:val="22"/>
              </w:rPr>
              <w:t>Design Basics</w:t>
            </w:r>
          </w:p>
        </w:tc>
        <w:tc>
          <w:tcPr>
            <w:tcW w:w="2032" w:type="dxa"/>
          </w:tcPr>
          <w:p w14:paraId="1B6B63FE" w14:textId="77777777" w:rsidR="00820705" w:rsidRPr="003160EE" w:rsidRDefault="00820705" w:rsidP="00820705">
            <w:pPr>
              <w:rPr>
                <w:i/>
                <w:sz w:val="22"/>
                <w:szCs w:val="22"/>
              </w:rPr>
            </w:pPr>
            <w:r w:rsidRPr="003160EE">
              <w:rPr>
                <w:i/>
                <w:sz w:val="22"/>
                <w:szCs w:val="22"/>
              </w:rPr>
              <w:t>The board game uses all of the principles of design in its layout.</w:t>
            </w:r>
          </w:p>
        </w:tc>
        <w:tc>
          <w:tcPr>
            <w:tcW w:w="2037" w:type="dxa"/>
          </w:tcPr>
          <w:p w14:paraId="01E7C46B" w14:textId="77777777" w:rsidR="00820705" w:rsidRPr="003160EE" w:rsidRDefault="00820705" w:rsidP="00820705">
            <w:pPr>
              <w:rPr>
                <w:i/>
                <w:sz w:val="22"/>
                <w:szCs w:val="22"/>
              </w:rPr>
            </w:pPr>
            <w:r w:rsidRPr="003160EE">
              <w:rPr>
                <w:i/>
                <w:sz w:val="22"/>
                <w:szCs w:val="22"/>
              </w:rPr>
              <w:t>The board game uses 4-5 principles of design in its layout.</w:t>
            </w:r>
          </w:p>
        </w:tc>
        <w:tc>
          <w:tcPr>
            <w:tcW w:w="2033" w:type="dxa"/>
          </w:tcPr>
          <w:p w14:paraId="3366F8BD" w14:textId="77777777" w:rsidR="00820705" w:rsidRPr="003160EE" w:rsidRDefault="00820705" w:rsidP="00820705">
            <w:pPr>
              <w:rPr>
                <w:i/>
                <w:sz w:val="22"/>
                <w:szCs w:val="22"/>
              </w:rPr>
            </w:pPr>
            <w:r w:rsidRPr="003160EE">
              <w:rPr>
                <w:i/>
                <w:sz w:val="22"/>
                <w:szCs w:val="22"/>
              </w:rPr>
              <w:t>The board game uses 2-3 of the principles of design in its layout.</w:t>
            </w:r>
          </w:p>
        </w:tc>
        <w:tc>
          <w:tcPr>
            <w:tcW w:w="2033" w:type="dxa"/>
          </w:tcPr>
          <w:p w14:paraId="10614986" w14:textId="77777777" w:rsidR="00820705" w:rsidRPr="003160EE" w:rsidRDefault="00820705" w:rsidP="00820705">
            <w:pPr>
              <w:rPr>
                <w:i/>
                <w:sz w:val="22"/>
                <w:szCs w:val="22"/>
              </w:rPr>
            </w:pPr>
            <w:r w:rsidRPr="003160EE">
              <w:rPr>
                <w:i/>
                <w:sz w:val="22"/>
                <w:szCs w:val="22"/>
              </w:rPr>
              <w:t>The board game does not use any principles of design in its layout.</w:t>
            </w:r>
          </w:p>
        </w:tc>
      </w:tr>
    </w:tbl>
    <w:p w14:paraId="4457CA46" w14:textId="77777777" w:rsidR="00C84A6F" w:rsidRDefault="00C84A6F">
      <w:pPr>
        <w:rPr>
          <w:i/>
        </w:rPr>
      </w:pPr>
    </w:p>
    <w:p w14:paraId="5B7320F3" w14:textId="58AEDC7A" w:rsidR="000E1DE0" w:rsidRPr="00820705" w:rsidRDefault="00820705">
      <w:pPr>
        <w:rPr>
          <w:sz w:val="36"/>
          <w:szCs w:val="36"/>
        </w:rPr>
      </w:pPr>
      <w:r>
        <w:rPr>
          <w:sz w:val="36"/>
          <w:szCs w:val="36"/>
        </w:rPr>
        <w:t>“</w:t>
      </w:r>
      <w:r w:rsidRPr="00820705">
        <w:rPr>
          <w:sz w:val="36"/>
          <w:szCs w:val="36"/>
        </w:rPr>
        <w:t>Creativity</w:t>
      </w:r>
      <w:r>
        <w:rPr>
          <w:sz w:val="36"/>
          <w:szCs w:val="36"/>
        </w:rPr>
        <w:t>”</w:t>
      </w:r>
      <w:r w:rsidRPr="00820705">
        <w:rPr>
          <w:sz w:val="36"/>
          <w:szCs w:val="36"/>
        </w:rPr>
        <w:t xml:space="preserve"> and </w:t>
      </w:r>
      <w:r>
        <w:rPr>
          <w:sz w:val="36"/>
          <w:szCs w:val="36"/>
        </w:rPr>
        <w:t>“</w:t>
      </w:r>
      <w:r w:rsidRPr="00820705">
        <w:rPr>
          <w:sz w:val="36"/>
          <w:szCs w:val="36"/>
        </w:rPr>
        <w:t>Originality</w:t>
      </w:r>
      <w:r>
        <w:rPr>
          <w:sz w:val="36"/>
          <w:szCs w:val="36"/>
        </w:rPr>
        <w:t>”</w:t>
      </w:r>
      <w:r w:rsidRPr="00820705">
        <w:rPr>
          <w:sz w:val="36"/>
          <w:szCs w:val="36"/>
        </w:rPr>
        <w:t xml:space="preserve"> </w:t>
      </w:r>
      <w:r>
        <w:rPr>
          <w:sz w:val="36"/>
          <w:szCs w:val="36"/>
        </w:rPr>
        <w:t>are not Learning Outcomes</w:t>
      </w:r>
    </w:p>
    <w:p w14:paraId="643D8650" w14:textId="002B4834" w:rsidR="00820705" w:rsidRPr="00AF6716" w:rsidRDefault="00820705">
      <w:pPr>
        <w:rPr>
          <w:i/>
          <w:sz w:val="22"/>
          <w:szCs w:val="22"/>
        </w:rPr>
      </w:pPr>
      <w:r w:rsidRPr="00AF6716">
        <w:rPr>
          <w:i/>
          <w:sz w:val="22"/>
          <w:szCs w:val="22"/>
        </w:rPr>
        <w:t>These are vague</w:t>
      </w:r>
      <w:r w:rsidR="00B66AE1">
        <w:rPr>
          <w:i/>
          <w:sz w:val="22"/>
          <w:szCs w:val="22"/>
        </w:rPr>
        <w:t xml:space="preserve"> goals that don’t describe anything concrete.</w:t>
      </w:r>
      <w:r w:rsidRPr="00AF6716">
        <w:rPr>
          <w:i/>
          <w:sz w:val="22"/>
          <w:szCs w:val="22"/>
        </w:rPr>
        <w:t xml:space="preserve"> </w:t>
      </w:r>
      <w:r w:rsidR="00FC63B9" w:rsidRPr="00AF6716">
        <w:rPr>
          <w:i/>
          <w:sz w:val="22"/>
          <w:szCs w:val="22"/>
        </w:rPr>
        <w:t>When you are tempted to use these words in a rubric, go back to</w:t>
      </w:r>
      <w:r w:rsidR="00B66AE1">
        <w:rPr>
          <w:i/>
          <w:sz w:val="22"/>
          <w:szCs w:val="22"/>
        </w:rPr>
        <w:t xml:space="preserve"> Brookhart’s Assessing Creativity Rubric and identify specifically what actions are producing creative work. Be specific. Then write in those actions. You can also use</w:t>
      </w:r>
      <w:r w:rsidR="00FC63B9" w:rsidRPr="00AF6716">
        <w:rPr>
          <w:i/>
          <w:sz w:val="22"/>
          <w:szCs w:val="22"/>
        </w:rPr>
        <w:t xml:space="preserve"> t</w:t>
      </w:r>
      <w:r w:rsidRPr="00AF6716">
        <w:rPr>
          <w:i/>
          <w:sz w:val="22"/>
          <w:szCs w:val="22"/>
        </w:rPr>
        <w:t xml:space="preserve">he </w:t>
      </w:r>
      <w:r w:rsidRPr="00AF6716">
        <w:rPr>
          <w:b/>
          <w:i/>
          <w:sz w:val="22"/>
          <w:szCs w:val="22"/>
        </w:rPr>
        <w:t>Studio Habits</w:t>
      </w:r>
      <w:r w:rsidRPr="00AF6716">
        <w:rPr>
          <w:i/>
          <w:sz w:val="22"/>
          <w:szCs w:val="22"/>
        </w:rPr>
        <w:t xml:space="preserve"> (</w:t>
      </w:r>
      <w:proofErr w:type="spellStart"/>
      <w:r w:rsidRPr="00AF6716">
        <w:rPr>
          <w:i/>
          <w:sz w:val="22"/>
          <w:szCs w:val="22"/>
        </w:rPr>
        <w:t>Hetland</w:t>
      </w:r>
      <w:proofErr w:type="spellEnd"/>
      <w:r w:rsidRPr="00AF6716">
        <w:rPr>
          <w:i/>
          <w:sz w:val="22"/>
          <w:szCs w:val="22"/>
        </w:rPr>
        <w:t xml:space="preserve">) </w:t>
      </w:r>
      <w:r w:rsidR="00B66AE1">
        <w:rPr>
          <w:i/>
          <w:sz w:val="22"/>
          <w:szCs w:val="22"/>
        </w:rPr>
        <w:t xml:space="preserve">for </w:t>
      </w:r>
      <w:r w:rsidR="00FC63B9" w:rsidRPr="00AF6716">
        <w:rPr>
          <w:i/>
          <w:sz w:val="22"/>
          <w:szCs w:val="22"/>
        </w:rPr>
        <w:t xml:space="preserve">specific descriptions of what </w:t>
      </w:r>
      <w:r w:rsidR="000D5A7E" w:rsidRPr="00AF6716">
        <w:rPr>
          <w:i/>
          <w:sz w:val="22"/>
          <w:szCs w:val="22"/>
        </w:rPr>
        <w:t>learning habits</w:t>
      </w:r>
      <w:r w:rsidR="00FC63B9" w:rsidRPr="00AF6716">
        <w:rPr>
          <w:i/>
          <w:sz w:val="22"/>
          <w:szCs w:val="22"/>
        </w:rPr>
        <w:t xml:space="preserve"> produce creativity and originality in students.</w:t>
      </w:r>
    </w:p>
    <w:p w14:paraId="53FD54C9" w14:textId="77777777" w:rsidR="005E5E58" w:rsidRDefault="005E5E58"/>
    <w:p w14:paraId="38AA9390" w14:textId="4B2927AA" w:rsidR="005E5E58" w:rsidRPr="00AF6716" w:rsidRDefault="00AF6716">
      <w:pPr>
        <w:rPr>
          <w:sz w:val="36"/>
          <w:szCs w:val="36"/>
        </w:rPr>
      </w:pPr>
      <w:r w:rsidRPr="00AF6716">
        <w:rPr>
          <w:sz w:val="36"/>
          <w:szCs w:val="36"/>
        </w:rPr>
        <w:t>“Behavior” and “Attitude” are not Learning Outcomes</w:t>
      </w:r>
    </w:p>
    <w:p w14:paraId="367C9B54" w14:textId="771A9F4D" w:rsidR="00AF6716" w:rsidRDefault="00AF6716">
      <w:pPr>
        <w:rPr>
          <w:i/>
          <w:sz w:val="22"/>
          <w:szCs w:val="22"/>
        </w:rPr>
      </w:pPr>
      <w:r>
        <w:rPr>
          <w:i/>
          <w:sz w:val="22"/>
          <w:szCs w:val="22"/>
        </w:rPr>
        <w:t xml:space="preserve">Keep </w:t>
      </w:r>
      <w:r w:rsidRPr="00AF6716">
        <w:rPr>
          <w:i/>
          <w:sz w:val="22"/>
          <w:szCs w:val="22"/>
        </w:rPr>
        <w:t>character evaluation</w:t>
      </w:r>
      <w:r>
        <w:rPr>
          <w:i/>
          <w:sz w:val="22"/>
          <w:szCs w:val="22"/>
        </w:rPr>
        <w:t>s</w:t>
      </w:r>
      <w:r w:rsidRPr="00AF6716">
        <w:rPr>
          <w:i/>
          <w:sz w:val="22"/>
          <w:szCs w:val="22"/>
        </w:rPr>
        <w:t xml:space="preserve"> out of your project rubrics. Create a different asses</w:t>
      </w:r>
      <w:r>
        <w:rPr>
          <w:i/>
          <w:sz w:val="22"/>
          <w:szCs w:val="22"/>
        </w:rPr>
        <w:t xml:space="preserve">sment tool </w:t>
      </w:r>
      <w:r w:rsidRPr="00AF6716">
        <w:rPr>
          <w:i/>
          <w:sz w:val="22"/>
          <w:szCs w:val="22"/>
        </w:rPr>
        <w:t xml:space="preserve">for these categories.  Behavior does influence the quality of art making and thinking, but it needs to be assessed separately throughout the year.  If your administration asks to evaluate behavioral traits within an art project then go to Lois </w:t>
      </w:r>
      <w:proofErr w:type="spellStart"/>
      <w:r w:rsidRPr="00AF6716">
        <w:rPr>
          <w:i/>
          <w:sz w:val="22"/>
          <w:szCs w:val="22"/>
        </w:rPr>
        <w:t>Hetland’s</w:t>
      </w:r>
      <w:proofErr w:type="spellEnd"/>
      <w:r w:rsidRPr="00AF6716">
        <w:rPr>
          <w:i/>
          <w:sz w:val="22"/>
          <w:szCs w:val="22"/>
        </w:rPr>
        <w:t xml:space="preserve"> studio habits. “Engage and persist” and “Stretch and Explore” are about character, but are </w:t>
      </w:r>
      <w:r>
        <w:rPr>
          <w:i/>
          <w:sz w:val="22"/>
          <w:szCs w:val="22"/>
        </w:rPr>
        <w:t xml:space="preserve">also </w:t>
      </w:r>
      <w:r w:rsidRPr="00AF6716">
        <w:rPr>
          <w:i/>
          <w:sz w:val="22"/>
          <w:szCs w:val="22"/>
        </w:rPr>
        <w:t xml:space="preserve">deeply connected to making art. </w:t>
      </w:r>
      <w:proofErr w:type="spellStart"/>
      <w:r>
        <w:rPr>
          <w:i/>
          <w:sz w:val="22"/>
          <w:szCs w:val="22"/>
        </w:rPr>
        <w:t>f</w:t>
      </w:r>
      <w:r w:rsidRPr="00AF6716">
        <w:rPr>
          <w:i/>
          <w:sz w:val="22"/>
          <w:szCs w:val="22"/>
        </w:rPr>
        <w:t>yi</w:t>
      </w:r>
      <w:proofErr w:type="spellEnd"/>
      <w:r w:rsidRPr="00AF6716">
        <w:rPr>
          <w:i/>
          <w:sz w:val="22"/>
          <w:szCs w:val="22"/>
        </w:rPr>
        <w:t xml:space="preserve">, </w:t>
      </w:r>
      <w:proofErr w:type="gramStart"/>
      <w:r w:rsidRPr="00AF6716">
        <w:rPr>
          <w:i/>
          <w:sz w:val="22"/>
          <w:szCs w:val="22"/>
        </w:rPr>
        <w:t>Usually</w:t>
      </w:r>
      <w:proofErr w:type="gramEnd"/>
      <w:r w:rsidRPr="00AF6716">
        <w:rPr>
          <w:i/>
          <w:sz w:val="22"/>
          <w:szCs w:val="22"/>
        </w:rPr>
        <w:t xml:space="preserve"> when a student is disengaged, it has to do with the curriculum and instruction, so take a close look at your own practice before you get out the</w:t>
      </w:r>
      <w:r w:rsidR="00647C29">
        <w:rPr>
          <w:i/>
          <w:sz w:val="22"/>
          <w:szCs w:val="22"/>
        </w:rPr>
        <w:t xml:space="preserve"> extrinsic</w:t>
      </w:r>
      <w:r w:rsidRPr="00AF6716">
        <w:rPr>
          <w:i/>
          <w:sz w:val="22"/>
          <w:szCs w:val="22"/>
        </w:rPr>
        <w:t xml:space="preserve"> </w:t>
      </w:r>
      <w:r>
        <w:rPr>
          <w:i/>
          <w:sz w:val="22"/>
          <w:szCs w:val="22"/>
        </w:rPr>
        <w:t xml:space="preserve">punishment and </w:t>
      </w:r>
      <w:r w:rsidRPr="00AF6716">
        <w:rPr>
          <w:i/>
          <w:sz w:val="22"/>
          <w:szCs w:val="22"/>
        </w:rPr>
        <w:t xml:space="preserve">rewards </w:t>
      </w:r>
      <w:r w:rsidR="00287029">
        <w:rPr>
          <w:i/>
          <w:sz w:val="22"/>
          <w:szCs w:val="22"/>
        </w:rPr>
        <w:t>“</w:t>
      </w:r>
      <w:r w:rsidRPr="00AF6716">
        <w:rPr>
          <w:i/>
          <w:sz w:val="22"/>
          <w:szCs w:val="22"/>
        </w:rPr>
        <w:t>bean jar</w:t>
      </w:r>
      <w:r w:rsidR="00287029">
        <w:rPr>
          <w:i/>
          <w:sz w:val="22"/>
          <w:szCs w:val="22"/>
        </w:rPr>
        <w:t>” and “gold star” systems</w:t>
      </w:r>
      <w:r w:rsidRPr="00AF6716">
        <w:rPr>
          <w:i/>
          <w:sz w:val="22"/>
          <w:szCs w:val="22"/>
        </w:rPr>
        <w:t>.</w:t>
      </w:r>
    </w:p>
    <w:p w14:paraId="3309A105" w14:textId="77777777" w:rsidR="00B66AE1" w:rsidRDefault="00B66AE1">
      <w:pPr>
        <w:rPr>
          <w:i/>
          <w:sz w:val="22"/>
          <w:szCs w:val="22"/>
        </w:rPr>
      </w:pPr>
    </w:p>
    <w:p w14:paraId="40B1E2C8" w14:textId="77777777" w:rsidR="00B66AE1" w:rsidRPr="00A8569C" w:rsidRDefault="00B66AE1" w:rsidP="00B66AE1">
      <w:pPr>
        <w:rPr>
          <w:i/>
        </w:rPr>
      </w:pPr>
      <w:r w:rsidRPr="00A8569C">
        <w:rPr>
          <w:sz w:val="36"/>
          <w:szCs w:val="36"/>
        </w:rPr>
        <w:t xml:space="preserve">A </w:t>
      </w:r>
      <w:r>
        <w:rPr>
          <w:sz w:val="36"/>
          <w:szCs w:val="36"/>
        </w:rPr>
        <w:t xml:space="preserve">Good Model: A </w:t>
      </w:r>
      <w:r w:rsidRPr="00A8569C">
        <w:rPr>
          <w:sz w:val="36"/>
          <w:szCs w:val="36"/>
        </w:rPr>
        <w:t>Learning Outcome Rubric Example:</w:t>
      </w:r>
      <w:r w:rsidRPr="00A8569C">
        <w:rPr>
          <w:i/>
        </w:rPr>
        <w:t xml:space="preserve"> </w:t>
      </w:r>
    </w:p>
    <w:p w14:paraId="0355EDEC" w14:textId="77777777" w:rsidR="00B66AE1" w:rsidRPr="00C84A6F" w:rsidRDefault="00B66AE1" w:rsidP="00B66AE1">
      <w:pPr>
        <w:rPr>
          <w:i/>
        </w:rPr>
      </w:pPr>
      <w:r>
        <w:rPr>
          <w:i/>
        </w:rPr>
        <w:t>This is a rubric with Learning Outcomes for the “Planning” aspect of board game project.</w:t>
      </w:r>
    </w:p>
    <w:tbl>
      <w:tblPr>
        <w:tblStyle w:val="TableGrid"/>
        <w:tblW w:w="0" w:type="auto"/>
        <w:tblLook w:val="04A0" w:firstRow="1" w:lastRow="0" w:firstColumn="1" w:lastColumn="0" w:noHBand="0" w:noVBand="1"/>
      </w:tblPr>
      <w:tblGrid>
        <w:gridCol w:w="2214"/>
        <w:gridCol w:w="1494"/>
        <w:gridCol w:w="1350"/>
        <w:gridCol w:w="2864"/>
        <w:gridCol w:w="1287"/>
      </w:tblGrid>
      <w:tr w:rsidR="00B66AE1" w:rsidRPr="00C84A6F" w14:paraId="28EC5DA5" w14:textId="77777777" w:rsidTr="008E08DD">
        <w:tc>
          <w:tcPr>
            <w:tcW w:w="2214" w:type="dxa"/>
          </w:tcPr>
          <w:p w14:paraId="1295335B" w14:textId="77777777" w:rsidR="00B66AE1" w:rsidRPr="00AF6716" w:rsidRDefault="00B66AE1" w:rsidP="008E08DD">
            <w:pPr>
              <w:rPr>
                <w:i/>
                <w:sz w:val="22"/>
                <w:szCs w:val="22"/>
              </w:rPr>
            </w:pPr>
            <w:r w:rsidRPr="00AF6716">
              <w:rPr>
                <w:i/>
                <w:sz w:val="22"/>
                <w:szCs w:val="22"/>
              </w:rPr>
              <w:t>Fantasy Board Game Project</w:t>
            </w:r>
          </w:p>
          <w:p w14:paraId="00DFDB84" w14:textId="77777777" w:rsidR="00B66AE1" w:rsidRPr="00AF6716" w:rsidRDefault="00B66AE1" w:rsidP="008E08DD">
            <w:pPr>
              <w:rPr>
                <w:i/>
                <w:sz w:val="22"/>
                <w:szCs w:val="22"/>
              </w:rPr>
            </w:pPr>
            <w:r w:rsidRPr="00AF6716">
              <w:rPr>
                <w:i/>
                <w:sz w:val="22"/>
                <w:szCs w:val="22"/>
              </w:rPr>
              <w:t>Learning Outcomes</w:t>
            </w:r>
          </w:p>
          <w:p w14:paraId="26F505EF" w14:textId="77777777" w:rsidR="00B66AE1" w:rsidRPr="00AF6716" w:rsidRDefault="00B66AE1" w:rsidP="008E08DD">
            <w:pPr>
              <w:rPr>
                <w:i/>
                <w:sz w:val="22"/>
                <w:szCs w:val="22"/>
              </w:rPr>
            </w:pPr>
            <w:r w:rsidRPr="00AF6716">
              <w:rPr>
                <w:i/>
                <w:sz w:val="22"/>
                <w:szCs w:val="22"/>
              </w:rPr>
              <w:t xml:space="preserve"> </w:t>
            </w:r>
          </w:p>
        </w:tc>
        <w:tc>
          <w:tcPr>
            <w:tcW w:w="1494" w:type="dxa"/>
          </w:tcPr>
          <w:p w14:paraId="20F17765" w14:textId="77777777" w:rsidR="00B66AE1" w:rsidRPr="00AF6716" w:rsidRDefault="00B66AE1" w:rsidP="008E08DD">
            <w:pPr>
              <w:rPr>
                <w:i/>
                <w:sz w:val="22"/>
                <w:szCs w:val="22"/>
              </w:rPr>
            </w:pPr>
            <w:r w:rsidRPr="00AF6716">
              <w:rPr>
                <w:i/>
                <w:sz w:val="22"/>
                <w:szCs w:val="22"/>
              </w:rPr>
              <w:t>Beginning</w:t>
            </w:r>
          </w:p>
        </w:tc>
        <w:tc>
          <w:tcPr>
            <w:tcW w:w="1350" w:type="dxa"/>
          </w:tcPr>
          <w:p w14:paraId="6A7E2D4D" w14:textId="77777777" w:rsidR="00B66AE1" w:rsidRPr="00AF6716" w:rsidRDefault="00B66AE1" w:rsidP="008E08DD">
            <w:pPr>
              <w:rPr>
                <w:i/>
                <w:sz w:val="22"/>
                <w:szCs w:val="22"/>
              </w:rPr>
            </w:pPr>
            <w:r w:rsidRPr="00AF6716">
              <w:rPr>
                <w:i/>
                <w:sz w:val="22"/>
                <w:szCs w:val="22"/>
              </w:rPr>
              <w:t>Developing</w:t>
            </w:r>
          </w:p>
        </w:tc>
        <w:tc>
          <w:tcPr>
            <w:tcW w:w="2864" w:type="dxa"/>
          </w:tcPr>
          <w:p w14:paraId="059CCFBC" w14:textId="77777777" w:rsidR="00B66AE1" w:rsidRPr="00AF6716" w:rsidRDefault="00B66AE1" w:rsidP="008E08DD">
            <w:pPr>
              <w:rPr>
                <w:i/>
                <w:sz w:val="22"/>
                <w:szCs w:val="22"/>
              </w:rPr>
            </w:pPr>
            <w:r w:rsidRPr="00AF6716">
              <w:rPr>
                <w:i/>
                <w:sz w:val="22"/>
                <w:szCs w:val="22"/>
              </w:rPr>
              <w:t>Accomplished</w:t>
            </w:r>
          </w:p>
        </w:tc>
        <w:tc>
          <w:tcPr>
            <w:tcW w:w="1287" w:type="dxa"/>
          </w:tcPr>
          <w:p w14:paraId="6BDA188A" w14:textId="77777777" w:rsidR="00B66AE1" w:rsidRPr="00C84A6F" w:rsidRDefault="00B66AE1" w:rsidP="008E08DD">
            <w:pPr>
              <w:rPr>
                <w:i/>
              </w:rPr>
            </w:pPr>
            <w:r w:rsidRPr="00C84A6F">
              <w:rPr>
                <w:i/>
              </w:rPr>
              <w:t>Exemplary</w:t>
            </w:r>
          </w:p>
        </w:tc>
      </w:tr>
      <w:tr w:rsidR="00B66AE1" w:rsidRPr="00C84A6F" w14:paraId="73BC17A1" w14:textId="77777777" w:rsidTr="008E08DD">
        <w:tc>
          <w:tcPr>
            <w:tcW w:w="2214" w:type="dxa"/>
          </w:tcPr>
          <w:p w14:paraId="0ED151FE" w14:textId="1D569F6D" w:rsidR="00B66AE1" w:rsidRPr="00AF6716" w:rsidRDefault="000715BB" w:rsidP="008E08DD">
            <w:pPr>
              <w:rPr>
                <w:i/>
                <w:sz w:val="22"/>
                <w:szCs w:val="22"/>
              </w:rPr>
            </w:pPr>
            <w:r>
              <w:rPr>
                <w:i/>
                <w:sz w:val="22"/>
                <w:szCs w:val="22"/>
              </w:rPr>
              <w:t>Create</w:t>
            </w:r>
            <w:r w:rsidR="00B66AE1" w:rsidRPr="00AF6716">
              <w:rPr>
                <w:i/>
                <w:sz w:val="22"/>
                <w:szCs w:val="22"/>
              </w:rPr>
              <w:t xml:space="preserve"> d</w:t>
            </w:r>
            <w:r>
              <w:rPr>
                <w:i/>
                <w:sz w:val="22"/>
                <w:szCs w:val="22"/>
              </w:rPr>
              <w:t>iverse concepts and synthesize</w:t>
            </w:r>
            <w:r w:rsidR="00B66AE1" w:rsidRPr="00AF6716">
              <w:rPr>
                <w:i/>
                <w:sz w:val="22"/>
                <w:szCs w:val="22"/>
              </w:rPr>
              <w:t xml:space="preserve"> them into a coherent structure.</w:t>
            </w:r>
          </w:p>
        </w:tc>
        <w:tc>
          <w:tcPr>
            <w:tcW w:w="1494" w:type="dxa"/>
          </w:tcPr>
          <w:p w14:paraId="0F4348F4" w14:textId="77777777" w:rsidR="00B66AE1" w:rsidRPr="00AF6716" w:rsidRDefault="00B66AE1" w:rsidP="008E08DD">
            <w:pPr>
              <w:rPr>
                <w:i/>
                <w:sz w:val="22"/>
                <w:szCs w:val="22"/>
              </w:rPr>
            </w:pPr>
          </w:p>
        </w:tc>
        <w:tc>
          <w:tcPr>
            <w:tcW w:w="1350" w:type="dxa"/>
          </w:tcPr>
          <w:p w14:paraId="23527DA7" w14:textId="77777777" w:rsidR="00B66AE1" w:rsidRPr="00AF6716" w:rsidRDefault="00B66AE1" w:rsidP="008E08DD">
            <w:pPr>
              <w:rPr>
                <w:i/>
                <w:sz w:val="22"/>
                <w:szCs w:val="22"/>
              </w:rPr>
            </w:pPr>
          </w:p>
        </w:tc>
        <w:tc>
          <w:tcPr>
            <w:tcW w:w="2864" w:type="dxa"/>
          </w:tcPr>
          <w:p w14:paraId="2EAB2E4F" w14:textId="12442D4E" w:rsidR="00B66AE1" w:rsidRPr="00AF6716" w:rsidRDefault="00906C29" w:rsidP="008E08DD">
            <w:pPr>
              <w:rPr>
                <w:i/>
                <w:sz w:val="22"/>
                <w:szCs w:val="22"/>
              </w:rPr>
            </w:pPr>
            <w:r>
              <w:rPr>
                <w:i/>
                <w:sz w:val="22"/>
                <w:szCs w:val="22"/>
              </w:rPr>
              <w:t>Planning Sheet Drafts show</w:t>
            </w:r>
            <w:r w:rsidR="00B66AE1" w:rsidRPr="00AF6716">
              <w:rPr>
                <w:i/>
                <w:sz w:val="22"/>
                <w:szCs w:val="22"/>
              </w:rPr>
              <w:t xml:space="preserve"> a progression from unrelated or loosely connected concepts for the board to a coherent theme.</w:t>
            </w:r>
          </w:p>
        </w:tc>
        <w:tc>
          <w:tcPr>
            <w:tcW w:w="1287" w:type="dxa"/>
          </w:tcPr>
          <w:p w14:paraId="781C60D7" w14:textId="77777777" w:rsidR="00B66AE1" w:rsidRPr="00C84A6F" w:rsidRDefault="00B66AE1" w:rsidP="008E08DD">
            <w:pPr>
              <w:rPr>
                <w:i/>
              </w:rPr>
            </w:pPr>
          </w:p>
        </w:tc>
      </w:tr>
      <w:tr w:rsidR="00B66AE1" w:rsidRPr="00C84A6F" w14:paraId="25AF33C1" w14:textId="77777777" w:rsidTr="008E08DD">
        <w:tc>
          <w:tcPr>
            <w:tcW w:w="2214" w:type="dxa"/>
          </w:tcPr>
          <w:p w14:paraId="11E381B0" w14:textId="2081E4E7" w:rsidR="00B66AE1" w:rsidRPr="00AF6716" w:rsidRDefault="000715BB" w:rsidP="000715BB">
            <w:pPr>
              <w:rPr>
                <w:i/>
                <w:sz w:val="22"/>
                <w:szCs w:val="22"/>
              </w:rPr>
            </w:pPr>
            <w:r>
              <w:rPr>
                <w:i/>
                <w:sz w:val="22"/>
                <w:szCs w:val="22"/>
              </w:rPr>
              <w:t>Incorporate</w:t>
            </w:r>
            <w:r w:rsidR="00B66AE1" w:rsidRPr="00AF6716">
              <w:rPr>
                <w:i/>
                <w:sz w:val="22"/>
                <w:szCs w:val="22"/>
              </w:rPr>
              <w:t xml:space="preserve"> ideas </w:t>
            </w:r>
            <w:r>
              <w:rPr>
                <w:i/>
                <w:sz w:val="22"/>
                <w:szCs w:val="22"/>
              </w:rPr>
              <w:t>inspired</w:t>
            </w:r>
            <w:r w:rsidR="00B66AE1" w:rsidRPr="00AF6716">
              <w:rPr>
                <w:i/>
                <w:sz w:val="22"/>
                <w:szCs w:val="22"/>
              </w:rPr>
              <w:t xml:space="preserve"> from another artist’s work.</w:t>
            </w:r>
          </w:p>
        </w:tc>
        <w:tc>
          <w:tcPr>
            <w:tcW w:w="1494" w:type="dxa"/>
          </w:tcPr>
          <w:p w14:paraId="5FF2FCB3" w14:textId="77777777" w:rsidR="00B66AE1" w:rsidRPr="00AF6716" w:rsidRDefault="00B66AE1" w:rsidP="008E08DD">
            <w:pPr>
              <w:rPr>
                <w:i/>
                <w:sz w:val="22"/>
                <w:szCs w:val="22"/>
              </w:rPr>
            </w:pPr>
          </w:p>
        </w:tc>
        <w:tc>
          <w:tcPr>
            <w:tcW w:w="1350" w:type="dxa"/>
          </w:tcPr>
          <w:p w14:paraId="07D54EF9" w14:textId="77777777" w:rsidR="00B66AE1" w:rsidRPr="00AF6716" w:rsidRDefault="00B66AE1" w:rsidP="008E08DD">
            <w:pPr>
              <w:rPr>
                <w:i/>
                <w:sz w:val="22"/>
                <w:szCs w:val="22"/>
              </w:rPr>
            </w:pPr>
          </w:p>
        </w:tc>
        <w:tc>
          <w:tcPr>
            <w:tcW w:w="2864" w:type="dxa"/>
          </w:tcPr>
          <w:p w14:paraId="17EEA88B" w14:textId="668C48E4" w:rsidR="00B66AE1" w:rsidRDefault="000715BB" w:rsidP="007B1287">
            <w:pPr>
              <w:rPr>
                <w:i/>
                <w:sz w:val="22"/>
                <w:szCs w:val="22"/>
              </w:rPr>
            </w:pPr>
            <w:r>
              <w:rPr>
                <w:i/>
                <w:sz w:val="22"/>
                <w:szCs w:val="22"/>
              </w:rPr>
              <w:t xml:space="preserve">Planning Sheet Drafts shows </w:t>
            </w:r>
            <w:proofErr w:type="gramStart"/>
            <w:r>
              <w:rPr>
                <w:i/>
                <w:sz w:val="22"/>
                <w:szCs w:val="22"/>
              </w:rPr>
              <w:t>a</w:t>
            </w:r>
            <w:r w:rsidR="007B1287">
              <w:rPr>
                <w:i/>
                <w:sz w:val="22"/>
                <w:szCs w:val="22"/>
              </w:rPr>
              <w:t xml:space="preserve">  reflection</w:t>
            </w:r>
            <w:proofErr w:type="gramEnd"/>
            <w:r w:rsidR="007B1287">
              <w:rPr>
                <w:i/>
                <w:sz w:val="22"/>
                <w:szCs w:val="22"/>
              </w:rPr>
              <w:t xml:space="preserve"> or questions on</w:t>
            </w:r>
            <w:r w:rsidR="00B66AE1" w:rsidRPr="00AF6716">
              <w:rPr>
                <w:i/>
                <w:sz w:val="22"/>
                <w:szCs w:val="22"/>
              </w:rPr>
              <w:t xml:space="preserve"> </w:t>
            </w:r>
            <w:r w:rsidR="007B1287">
              <w:rPr>
                <w:i/>
                <w:sz w:val="22"/>
                <w:szCs w:val="22"/>
              </w:rPr>
              <w:t>artist/artists</w:t>
            </w:r>
            <w:r w:rsidR="00B66AE1" w:rsidRPr="00AF6716">
              <w:rPr>
                <w:i/>
                <w:sz w:val="22"/>
                <w:szCs w:val="22"/>
              </w:rPr>
              <w:t>.</w:t>
            </w:r>
          </w:p>
          <w:p w14:paraId="1D43682C" w14:textId="6DEC2905" w:rsidR="000715BB" w:rsidRPr="00AF6716" w:rsidRDefault="000715BB" w:rsidP="000715BB">
            <w:pPr>
              <w:rPr>
                <w:i/>
                <w:sz w:val="22"/>
                <w:szCs w:val="22"/>
              </w:rPr>
            </w:pPr>
          </w:p>
        </w:tc>
        <w:tc>
          <w:tcPr>
            <w:tcW w:w="1287" w:type="dxa"/>
          </w:tcPr>
          <w:p w14:paraId="3E001EED" w14:textId="77777777" w:rsidR="00B66AE1" w:rsidRPr="00C84A6F" w:rsidRDefault="00B66AE1" w:rsidP="008E08DD">
            <w:pPr>
              <w:rPr>
                <w:i/>
              </w:rPr>
            </w:pPr>
          </w:p>
        </w:tc>
      </w:tr>
      <w:tr w:rsidR="00B66AE1" w:rsidRPr="00C84A6F" w14:paraId="73546930" w14:textId="77777777" w:rsidTr="008E08DD">
        <w:tc>
          <w:tcPr>
            <w:tcW w:w="2214" w:type="dxa"/>
          </w:tcPr>
          <w:p w14:paraId="4D613BCB" w14:textId="79699CBD" w:rsidR="00B66AE1" w:rsidRPr="00AF6716" w:rsidRDefault="000715BB" w:rsidP="008E08DD">
            <w:pPr>
              <w:rPr>
                <w:i/>
                <w:sz w:val="22"/>
                <w:szCs w:val="22"/>
              </w:rPr>
            </w:pPr>
            <w:r>
              <w:rPr>
                <w:i/>
                <w:sz w:val="22"/>
                <w:szCs w:val="22"/>
              </w:rPr>
              <w:t xml:space="preserve">Incorporate </w:t>
            </w:r>
            <w:r w:rsidR="00B66AE1" w:rsidRPr="00AF6716">
              <w:rPr>
                <w:i/>
                <w:sz w:val="22"/>
                <w:szCs w:val="22"/>
              </w:rPr>
              <w:t xml:space="preserve"> feedback from others into your own ideas for your work.</w:t>
            </w:r>
          </w:p>
        </w:tc>
        <w:tc>
          <w:tcPr>
            <w:tcW w:w="1494" w:type="dxa"/>
          </w:tcPr>
          <w:p w14:paraId="263FBBEE" w14:textId="77777777" w:rsidR="00B66AE1" w:rsidRPr="00AF6716" w:rsidRDefault="00B66AE1" w:rsidP="008E08DD">
            <w:pPr>
              <w:rPr>
                <w:i/>
                <w:sz w:val="22"/>
                <w:szCs w:val="22"/>
              </w:rPr>
            </w:pPr>
          </w:p>
        </w:tc>
        <w:tc>
          <w:tcPr>
            <w:tcW w:w="1350" w:type="dxa"/>
          </w:tcPr>
          <w:p w14:paraId="7619637D" w14:textId="77777777" w:rsidR="00B66AE1" w:rsidRPr="00AF6716" w:rsidRDefault="00B66AE1" w:rsidP="008E08DD">
            <w:pPr>
              <w:rPr>
                <w:i/>
                <w:sz w:val="22"/>
                <w:szCs w:val="22"/>
              </w:rPr>
            </w:pPr>
          </w:p>
        </w:tc>
        <w:tc>
          <w:tcPr>
            <w:tcW w:w="2864" w:type="dxa"/>
          </w:tcPr>
          <w:p w14:paraId="470A9DEF" w14:textId="4DAB360F" w:rsidR="00B66AE1" w:rsidRPr="00AF6716" w:rsidRDefault="000715BB" w:rsidP="000715BB">
            <w:pPr>
              <w:rPr>
                <w:i/>
                <w:sz w:val="22"/>
                <w:szCs w:val="22"/>
              </w:rPr>
            </w:pPr>
            <w:r>
              <w:rPr>
                <w:i/>
                <w:sz w:val="22"/>
                <w:szCs w:val="22"/>
              </w:rPr>
              <w:t>Draft/s incorporate</w:t>
            </w:r>
            <w:r w:rsidR="00B66AE1" w:rsidRPr="00AF6716">
              <w:rPr>
                <w:i/>
                <w:sz w:val="22"/>
                <w:szCs w:val="22"/>
              </w:rPr>
              <w:t xml:space="preserve"> a</w:t>
            </w:r>
            <w:bookmarkStart w:id="0" w:name="_GoBack"/>
            <w:bookmarkEnd w:id="0"/>
            <w:r w:rsidR="00B66AE1" w:rsidRPr="00AF6716">
              <w:rPr>
                <w:i/>
                <w:sz w:val="22"/>
                <w:szCs w:val="22"/>
              </w:rPr>
              <w:t xml:space="preserve"> response to warm or cool feedback from</w:t>
            </w:r>
            <w:r>
              <w:rPr>
                <w:i/>
                <w:sz w:val="22"/>
                <w:szCs w:val="22"/>
              </w:rPr>
              <w:t xml:space="preserve"> your peers</w:t>
            </w:r>
            <w:r w:rsidR="00B66AE1" w:rsidRPr="00AF6716">
              <w:rPr>
                <w:i/>
                <w:sz w:val="22"/>
                <w:szCs w:val="22"/>
              </w:rPr>
              <w:t xml:space="preserve">. </w:t>
            </w:r>
          </w:p>
        </w:tc>
        <w:tc>
          <w:tcPr>
            <w:tcW w:w="1287" w:type="dxa"/>
          </w:tcPr>
          <w:p w14:paraId="7D59A679" w14:textId="77777777" w:rsidR="00B66AE1" w:rsidRPr="00C84A6F" w:rsidRDefault="00B66AE1" w:rsidP="008E08DD">
            <w:pPr>
              <w:rPr>
                <w:i/>
              </w:rPr>
            </w:pPr>
          </w:p>
        </w:tc>
      </w:tr>
    </w:tbl>
    <w:p w14:paraId="085452BF" w14:textId="77777777" w:rsidR="00B66AE1" w:rsidRDefault="00B66AE1" w:rsidP="00B66AE1">
      <w:pPr>
        <w:rPr>
          <w:i/>
        </w:rPr>
      </w:pPr>
    </w:p>
    <w:p w14:paraId="25F72A0D" w14:textId="77777777" w:rsidR="00B66AE1" w:rsidRPr="00AF6716" w:rsidRDefault="00B66AE1" w:rsidP="00B66AE1">
      <w:pPr>
        <w:rPr>
          <w:i/>
          <w:sz w:val="22"/>
          <w:szCs w:val="22"/>
        </w:rPr>
      </w:pPr>
      <w:r w:rsidRPr="00AF6716">
        <w:rPr>
          <w:i/>
          <w:sz w:val="22"/>
          <w:szCs w:val="22"/>
        </w:rPr>
        <w:t xml:space="preserve">Unlike the author, Susan Brookhart, I only write the learning criteria down in the accomplished column. If a student goes above and beyond this I handwrite why in “exemplary.” If a student does not meet the criteria, I handwrite why in “beginning” or “developing.” This is because I found that I could never anticipate exactly how students would </w:t>
      </w:r>
      <w:r w:rsidRPr="00AF6716">
        <w:rPr>
          <w:i/>
          <w:sz w:val="22"/>
          <w:szCs w:val="22"/>
          <w:u w:val="single"/>
        </w:rPr>
        <w:t>not</w:t>
      </w:r>
      <w:r w:rsidRPr="00AF6716">
        <w:rPr>
          <w:i/>
          <w:sz w:val="22"/>
          <w:szCs w:val="22"/>
        </w:rPr>
        <w:t xml:space="preserve"> meet or how they </w:t>
      </w:r>
      <w:r w:rsidRPr="00AF6716">
        <w:rPr>
          <w:i/>
          <w:sz w:val="22"/>
          <w:szCs w:val="22"/>
          <w:u w:val="single"/>
        </w:rPr>
        <w:t>would</w:t>
      </w:r>
      <w:r w:rsidRPr="00AF6716">
        <w:rPr>
          <w:i/>
          <w:sz w:val="22"/>
          <w:szCs w:val="22"/>
        </w:rPr>
        <w:t xml:space="preserve"> exceed my expectations. They ALWAYS surprised me. Guessing what they might do wrong was a waste of my time. So how can students know what they shouldn’t do? I found that analyzing “weak models” ahead of time alongside “strong models” with students, observing and conferring with students carefully as they worked, and maintaining conversation about criteria through daily instruction, provided enough description for students to know what not to do. However, if you would like examples on how to write more descriptions in your rubrics, get Susan Brookhart’s book (in heading). </w:t>
      </w:r>
    </w:p>
    <w:p w14:paraId="13731323" w14:textId="77777777" w:rsidR="00B66AE1" w:rsidRPr="00AF6716" w:rsidRDefault="00B66AE1">
      <w:pPr>
        <w:rPr>
          <w:i/>
          <w:sz w:val="22"/>
          <w:szCs w:val="22"/>
        </w:rPr>
      </w:pPr>
    </w:p>
    <w:sectPr w:rsidR="00B66AE1" w:rsidRPr="00AF6716" w:rsidSect="00820705">
      <w:head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0B283" w14:textId="77777777" w:rsidR="00E34A1A" w:rsidRDefault="00E34A1A" w:rsidP="000E1DE0">
      <w:r>
        <w:separator/>
      </w:r>
    </w:p>
  </w:endnote>
  <w:endnote w:type="continuationSeparator" w:id="0">
    <w:p w14:paraId="6E47E5F2" w14:textId="77777777" w:rsidR="00E34A1A" w:rsidRDefault="00E34A1A" w:rsidP="000E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417FB" w14:textId="77777777" w:rsidR="00E34A1A" w:rsidRDefault="00E34A1A" w:rsidP="000E1DE0">
      <w:r>
        <w:separator/>
      </w:r>
    </w:p>
  </w:footnote>
  <w:footnote w:type="continuationSeparator" w:id="0">
    <w:p w14:paraId="49BCB83A" w14:textId="77777777" w:rsidR="00E34A1A" w:rsidRDefault="00E34A1A" w:rsidP="000E1D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8EE88" w14:textId="77777777" w:rsidR="009D1688" w:rsidRPr="000E1DE0" w:rsidRDefault="009D1688" w:rsidP="000E1DE0">
    <w:pPr>
      <w:rPr>
        <w:sz w:val="16"/>
        <w:szCs w:val="16"/>
      </w:rPr>
    </w:pPr>
    <w:r w:rsidRPr="000E1DE0">
      <w:rPr>
        <w:sz w:val="16"/>
        <w:szCs w:val="16"/>
      </w:rPr>
      <w:t xml:space="preserve">Common Misconceptions About Rubrics From Susan Brookhart ‘s How to Create and Use </w:t>
    </w:r>
    <w:proofErr w:type="gramStart"/>
    <w:r w:rsidRPr="000E1DE0">
      <w:rPr>
        <w:sz w:val="16"/>
        <w:szCs w:val="16"/>
      </w:rPr>
      <w:t xml:space="preserve">Rubrics </w:t>
    </w:r>
    <w:r>
      <w:rPr>
        <w:sz w:val="16"/>
        <w:szCs w:val="16"/>
      </w:rPr>
      <w:t>,</w:t>
    </w:r>
    <w:proofErr w:type="gramEnd"/>
    <w:r>
      <w:rPr>
        <w:sz w:val="16"/>
        <w:szCs w:val="16"/>
      </w:rPr>
      <w:t xml:space="preserve"> </w:t>
    </w:r>
    <w:r w:rsidRPr="000E1DE0">
      <w:rPr>
        <w:i/>
        <w:sz w:val="16"/>
        <w:szCs w:val="16"/>
      </w:rPr>
      <w:t xml:space="preserve">Italics by Anne Thulson </w:t>
    </w:r>
  </w:p>
  <w:p w14:paraId="5FDA2B30" w14:textId="77777777" w:rsidR="009D1688" w:rsidRDefault="009D1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54"/>
    <w:rsid w:val="000311F5"/>
    <w:rsid w:val="000715BB"/>
    <w:rsid w:val="00084D04"/>
    <w:rsid w:val="000D5A7E"/>
    <w:rsid w:val="000E1DE0"/>
    <w:rsid w:val="0015727A"/>
    <w:rsid w:val="001C555C"/>
    <w:rsid w:val="002327A2"/>
    <w:rsid w:val="00243DBC"/>
    <w:rsid w:val="0025184B"/>
    <w:rsid w:val="00284F4D"/>
    <w:rsid w:val="00287029"/>
    <w:rsid w:val="003160EE"/>
    <w:rsid w:val="004A10C8"/>
    <w:rsid w:val="0051118F"/>
    <w:rsid w:val="0053151F"/>
    <w:rsid w:val="005E5E58"/>
    <w:rsid w:val="00606A8B"/>
    <w:rsid w:val="00647C29"/>
    <w:rsid w:val="006C1FD2"/>
    <w:rsid w:val="00756154"/>
    <w:rsid w:val="007B1287"/>
    <w:rsid w:val="007C4D94"/>
    <w:rsid w:val="007F7352"/>
    <w:rsid w:val="0080421A"/>
    <w:rsid w:val="00820705"/>
    <w:rsid w:val="00906C29"/>
    <w:rsid w:val="009828AA"/>
    <w:rsid w:val="00994D3C"/>
    <w:rsid w:val="009D1688"/>
    <w:rsid w:val="00A64B46"/>
    <w:rsid w:val="00A66D92"/>
    <w:rsid w:val="00A8569C"/>
    <w:rsid w:val="00A861B5"/>
    <w:rsid w:val="00AF6716"/>
    <w:rsid w:val="00B02AE5"/>
    <w:rsid w:val="00B1684F"/>
    <w:rsid w:val="00B66AE1"/>
    <w:rsid w:val="00C84A6F"/>
    <w:rsid w:val="00CC187C"/>
    <w:rsid w:val="00CD15B8"/>
    <w:rsid w:val="00CE4999"/>
    <w:rsid w:val="00D30299"/>
    <w:rsid w:val="00D54EF9"/>
    <w:rsid w:val="00DC75B5"/>
    <w:rsid w:val="00E033E5"/>
    <w:rsid w:val="00E34A1A"/>
    <w:rsid w:val="00E64A1C"/>
    <w:rsid w:val="00E80546"/>
    <w:rsid w:val="00EB40C1"/>
    <w:rsid w:val="00F64766"/>
    <w:rsid w:val="00FA1E21"/>
    <w:rsid w:val="00FC6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2589E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64B46"/>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E1DE0"/>
    <w:pPr>
      <w:tabs>
        <w:tab w:val="center" w:pos="4320"/>
        <w:tab w:val="right" w:pos="8640"/>
      </w:tabs>
    </w:pPr>
  </w:style>
  <w:style w:type="character" w:customStyle="1" w:styleId="HeaderChar">
    <w:name w:val="Header Char"/>
    <w:basedOn w:val="DefaultParagraphFont"/>
    <w:link w:val="Header"/>
    <w:uiPriority w:val="99"/>
    <w:rsid w:val="000E1DE0"/>
  </w:style>
  <w:style w:type="paragraph" w:styleId="Footer">
    <w:name w:val="footer"/>
    <w:basedOn w:val="Normal"/>
    <w:link w:val="FooterChar"/>
    <w:uiPriority w:val="99"/>
    <w:unhideWhenUsed/>
    <w:rsid w:val="000E1DE0"/>
    <w:pPr>
      <w:tabs>
        <w:tab w:val="center" w:pos="4320"/>
        <w:tab w:val="right" w:pos="8640"/>
      </w:tabs>
    </w:pPr>
  </w:style>
  <w:style w:type="character" w:customStyle="1" w:styleId="FooterChar">
    <w:name w:val="Footer Char"/>
    <w:basedOn w:val="DefaultParagraphFont"/>
    <w:link w:val="Footer"/>
    <w:uiPriority w:val="99"/>
    <w:rsid w:val="000E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823</Words>
  <Characters>4696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Thulson</dc:creator>
  <cp:keywords/>
  <dc:description/>
  <cp:lastModifiedBy>Thulson, Anne</cp:lastModifiedBy>
  <cp:revision>15</cp:revision>
  <cp:lastPrinted>2016-04-01T19:04:00Z</cp:lastPrinted>
  <dcterms:created xsi:type="dcterms:W3CDTF">2014-07-17T18:31:00Z</dcterms:created>
  <dcterms:modified xsi:type="dcterms:W3CDTF">2017-10-18T11:19:00Z</dcterms:modified>
</cp:coreProperties>
</file>