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E9FA3" w14:textId="77777777" w:rsidR="00C16C5E" w:rsidRDefault="00C16C5E" w:rsidP="00C16C5E">
      <w:pPr>
        <w:jc w:val="center"/>
      </w:pPr>
    </w:p>
    <w:p w14:paraId="17CF0902" w14:textId="77777777" w:rsidR="00C16C5E" w:rsidRDefault="00C16C5E" w:rsidP="00C16C5E">
      <w:pPr>
        <w:jc w:val="center"/>
      </w:pPr>
      <w:r>
        <w:t>Comparative Vertebrate Anatomy</w:t>
      </w:r>
    </w:p>
    <w:p w14:paraId="7C994E91" w14:textId="77777777" w:rsidR="00C16C5E" w:rsidRDefault="00C16C5E" w:rsidP="00C16C5E">
      <w:pPr>
        <w:jc w:val="center"/>
      </w:pPr>
      <w:r>
        <w:t>Sample Laboratory Assignment</w:t>
      </w:r>
    </w:p>
    <w:p w14:paraId="2067FD66" w14:textId="77777777" w:rsidR="00C16C5E" w:rsidRDefault="00C16C5E" w:rsidP="00C16C5E">
      <w:pPr>
        <w:jc w:val="center"/>
      </w:pPr>
      <w:r>
        <w:t>August 31, 2022</w:t>
      </w:r>
    </w:p>
    <w:p w14:paraId="5070FB1C" w14:textId="77777777" w:rsidR="00C16C5E" w:rsidRDefault="00C16C5E" w:rsidP="00C16C5E">
      <w:pPr>
        <w:jc w:val="center"/>
      </w:pPr>
      <w:r>
        <w:t>Clare Hays</w:t>
      </w:r>
    </w:p>
    <w:p w14:paraId="5E84A09E" w14:textId="77777777" w:rsidR="00C16C5E" w:rsidRDefault="00C16C5E">
      <w:pPr>
        <w:rPr>
          <w:b/>
        </w:rPr>
      </w:pPr>
      <w:r>
        <w:rPr>
          <w:b/>
        </w:rPr>
        <w:br w:type="page"/>
      </w:r>
    </w:p>
    <w:p w14:paraId="57F705F2" w14:textId="647B053B" w:rsidR="00546F21" w:rsidRPr="005B64B8" w:rsidRDefault="005B64B8" w:rsidP="005B64B8">
      <w:pPr>
        <w:jc w:val="center"/>
        <w:rPr>
          <w:b/>
        </w:rPr>
      </w:pPr>
      <w:r w:rsidRPr="005B64B8">
        <w:rPr>
          <w:b/>
        </w:rPr>
        <w:lastRenderedPageBreak/>
        <w:t>Table of Contents</w:t>
      </w:r>
    </w:p>
    <w:p w14:paraId="3AABFE0A" w14:textId="3D930AB0" w:rsidR="005B64B8" w:rsidRDefault="00C16C5E" w:rsidP="00C16C5E">
      <w:r>
        <w:t>Cover Page</w:t>
      </w:r>
      <w:r w:rsidR="005B64B8">
        <w:t>.............................................................................</w:t>
      </w:r>
      <w:r w:rsidR="00556F58">
        <w:t>...................................</w:t>
      </w:r>
      <w:r w:rsidR="00871EF3">
        <w:t>...</w:t>
      </w:r>
      <w:r w:rsidR="00556F58">
        <w:t>......</w:t>
      </w:r>
      <w:r w:rsidR="005B64B8">
        <w:t>......1</w:t>
      </w:r>
    </w:p>
    <w:p w14:paraId="2769838A" w14:textId="6BA09F44" w:rsidR="00C16C5E" w:rsidRDefault="00C16C5E" w:rsidP="00556F58">
      <w:r>
        <w:t>Table of Contents</w:t>
      </w:r>
      <w:r w:rsidR="00556F58">
        <w:t>………………………………………………………………………………………………</w:t>
      </w:r>
      <w:proofErr w:type="gramStart"/>
      <w:r w:rsidR="00556F58">
        <w:t>…</w:t>
      </w:r>
      <w:r w:rsidR="00871EF3">
        <w:t>..</w:t>
      </w:r>
      <w:proofErr w:type="gramEnd"/>
      <w:r w:rsidR="00556F58">
        <w:t>……………2</w:t>
      </w:r>
    </w:p>
    <w:p w14:paraId="43A84CBF" w14:textId="2572BF9B" w:rsidR="00871EF3" w:rsidRDefault="00871EF3" w:rsidP="005B64B8">
      <w:r>
        <w:t>Answers to Laboratory Objectives……………………………………………………………………………………….3</w:t>
      </w:r>
    </w:p>
    <w:p w14:paraId="733D9966" w14:textId="40647338" w:rsidR="005B64B8" w:rsidRDefault="005B64B8" w:rsidP="005B64B8">
      <w:r>
        <w:t>Bony Fish Skeleton......................................................................................................</w:t>
      </w:r>
      <w:r w:rsidR="00871EF3">
        <w:t>...</w:t>
      </w:r>
      <w:r>
        <w:t>..........</w:t>
      </w:r>
      <w:r w:rsidR="00871EF3">
        <w:t>4</w:t>
      </w:r>
    </w:p>
    <w:p w14:paraId="1D32E11B" w14:textId="7ACEFC36" w:rsidR="005B64B8" w:rsidRDefault="005B64B8" w:rsidP="005B64B8">
      <w:r>
        <w:t>Human Skeleton</w:t>
      </w:r>
    </w:p>
    <w:p w14:paraId="43F296CF" w14:textId="77A29EBC" w:rsidR="005B64B8" w:rsidRDefault="005B64B8" w:rsidP="005B64B8">
      <w:r>
        <w:tab/>
        <w:t>Skull.....................................................................................................................</w:t>
      </w:r>
      <w:r w:rsidR="00871EF3">
        <w:t>.</w:t>
      </w:r>
      <w:r>
        <w:t>........</w:t>
      </w:r>
      <w:r w:rsidR="00871EF3">
        <w:t>5</w:t>
      </w:r>
    </w:p>
    <w:p w14:paraId="4C906069" w14:textId="64E7851A" w:rsidR="005B64B8" w:rsidRDefault="005B64B8" w:rsidP="005B64B8">
      <w:r>
        <w:tab/>
        <w:t>Pectoral Girdle and Appendage...................................................................................</w:t>
      </w:r>
      <w:r w:rsidR="00871EF3">
        <w:t>6</w:t>
      </w:r>
    </w:p>
    <w:p w14:paraId="59CF747C" w14:textId="4FEF81A3" w:rsidR="005B64B8" w:rsidRDefault="005B64B8" w:rsidP="005B64B8">
      <w:r>
        <w:tab/>
        <w:t>Pelvic Girdle and Appendage.......................................................................................</w:t>
      </w:r>
      <w:r w:rsidR="00871EF3">
        <w:t>7</w:t>
      </w:r>
    </w:p>
    <w:p w14:paraId="06B498CF" w14:textId="24BB753D" w:rsidR="00FA24E1" w:rsidRDefault="005B64B8" w:rsidP="005B64B8">
      <w:r>
        <w:t>Resources........................................................................................................................</w:t>
      </w:r>
      <w:r w:rsidR="00871EF3">
        <w:t>.....</w:t>
      </w:r>
      <w:r>
        <w:t>.....</w:t>
      </w:r>
      <w:r w:rsidR="00871EF3">
        <w:t>8</w:t>
      </w:r>
    </w:p>
    <w:p w14:paraId="49DDAE33" w14:textId="77777777" w:rsidR="00871EF3" w:rsidRDefault="00871EF3">
      <w:r>
        <w:br w:type="page"/>
      </w:r>
    </w:p>
    <w:p w14:paraId="652B56D0" w14:textId="77777777" w:rsidR="00871EF3" w:rsidRPr="00871EF3" w:rsidRDefault="00871EF3">
      <w:pPr>
        <w:rPr>
          <w:b/>
          <w:bCs/>
          <w:sz w:val="24"/>
          <w:szCs w:val="24"/>
        </w:rPr>
      </w:pPr>
      <w:r w:rsidRPr="00871EF3">
        <w:rPr>
          <w:b/>
          <w:bCs/>
          <w:sz w:val="24"/>
          <w:szCs w:val="24"/>
        </w:rPr>
        <w:lastRenderedPageBreak/>
        <w:t>Answers to Laboratory Objectives</w:t>
      </w:r>
    </w:p>
    <w:p w14:paraId="4AAE68B7" w14:textId="77777777" w:rsidR="00871EF3" w:rsidRPr="00FC19EF" w:rsidRDefault="00871EF3" w:rsidP="00871EF3">
      <w:pPr>
        <w:spacing w:after="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FC19EF">
        <w:rPr>
          <w:rFonts w:ascii="Georgia" w:eastAsia="Times New Roman" w:hAnsi="Georgia" w:cs="Times New Roman"/>
          <w:b/>
          <w:bCs/>
          <w:color w:val="333333"/>
          <w:sz w:val="24"/>
          <w:szCs w:val="24"/>
          <w:u w:val="single"/>
          <w:bdr w:val="none" w:sz="0" w:space="0" w:color="auto" w:frame="1"/>
        </w:rPr>
        <w:t>Chapter 3</w:t>
      </w:r>
    </w:p>
    <w:p w14:paraId="1FF417B0" w14:textId="7108EE01" w:rsidR="00871EF3" w:rsidRPr="00FC19EF" w:rsidRDefault="00871EF3" w:rsidP="00871EF3">
      <w:pPr>
        <w:spacing w:after="36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FC19EF">
        <w:rPr>
          <w:rFonts w:ascii="Georgia" w:eastAsia="Times New Roman" w:hAnsi="Georgia" w:cs="Times New Roman"/>
          <w:color w:val="333333"/>
          <w:sz w:val="24"/>
          <w:szCs w:val="24"/>
        </w:rPr>
        <w:t>2 points 1. Classify Amphioxus (=</w:t>
      </w:r>
      <w:proofErr w:type="spellStart"/>
      <w:r w:rsidRPr="00FC19EF">
        <w:rPr>
          <w:rFonts w:ascii="Georgia" w:eastAsia="Times New Roman" w:hAnsi="Georgia" w:cs="Times New Roman"/>
          <w:color w:val="333333"/>
          <w:sz w:val="24"/>
          <w:szCs w:val="24"/>
        </w:rPr>
        <w:t>Branchiostoma</w:t>
      </w:r>
      <w:proofErr w:type="spellEnd"/>
      <w:r w:rsidRPr="00FC19EF">
        <w:rPr>
          <w:rFonts w:ascii="Georgia" w:eastAsia="Times New Roman" w:hAnsi="Georgia" w:cs="Times New Roman"/>
          <w:color w:val="333333"/>
          <w:sz w:val="24"/>
          <w:szCs w:val="24"/>
        </w:rPr>
        <w:t>) in the appropriate phylum and subphylum.</w:t>
      </w:r>
      <w:r>
        <w:rPr>
          <w:rFonts w:ascii="Georgia" w:eastAsia="Times New Roman" w:hAnsi="Georgia" w:cs="Times New Roman"/>
          <w:color w:val="333333"/>
          <w:sz w:val="24"/>
          <w:szCs w:val="24"/>
        </w:rPr>
        <w:t xml:space="preserve"> </w:t>
      </w:r>
      <w:r>
        <w:rPr>
          <w:rFonts w:ascii="Georgia" w:hAnsi="Georgia" w:cs="Georgia"/>
          <w:color w:val="FF0000"/>
          <w:sz w:val="24"/>
          <w:szCs w:val="24"/>
        </w:rPr>
        <w:t xml:space="preserve">Phylum Chordata, Subphylum </w:t>
      </w:r>
      <w:proofErr w:type="spellStart"/>
      <w:r>
        <w:rPr>
          <w:rFonts w:ascii="Georgia" w:hAnsi="Georgia" w:cs="Georgia"/>
          <w:color w:val="FF0000"/>
          <w:sz w:val="24"/>
          <w:szCs w:val="24"/>
        </w:rPr>
        <w:t>Cephalochordata</w:t>
      </w:r>
      <w:proofErr w:type="spellEnd"/>
    </w:p>
    <w:p w14:paraId="723D814B" w14:textId="77777777" w:rsidR="00871EF3" w:rsidRDefault="00871EF3" w:rsidP="00871EF3">
      <w:pPr>
        <w:spacing w:after="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FC19EF">
        <w:rPr>
          <w:rFonts w:ascii="Georgia" w:eastAsia="Times New Roman" w:hAnsi="Georgia" w:cs="Times New Roman"/>
          <w:b/>
          <w:bCs/>
          <w:color w:val="333333"/>
          <w:sz w:val="24"/>
          <w:szCs w:val="24"/>
          <w:bdr w:val="none" w:sz="0" w:space="0" w:color="auto" w:frame="1"/>
        </w:rPr>
        <w:t> </w:t>
      </w:r>
      <w:r w:rsidRPr="00FC19EF">
        <w:rPr>
          <w:rFonts w:ascii="Georgia" w:eastAsia="Times New Roman" w:hAnsi="Georgia" w:cs="Times New Roman"/>
          <w:b/>
          <w:bCs/>
          <w:color w:val="333333"/>
          <w:sz w:val="24"/>
          <w:szCs w:val="24"/>
          <w:u w:val="single"/>
          <w:bdr w:val="none" w:sz="0" w:space="0" w:color="auto" w:frame="1"/>
        </w:rPr>
        <w:t>Chapter 14</w:t>
      </w:r>
    </w:p>
    <w:p w14:paraId="464F3A52" w14:textId="77777777" w:rsidR="00871EF3" w:rsidRDefault="00871EF3" w:rsidP="00871EF3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FF0000"/>
          <w:sz w:val="24"/>
          <w:szCs w:val="24"/>
        </w:rPr>
      </w:pPr>
      <w:r w:rsidRPr="00FC19EF">
        <w:rPr>
          <w:rFonts w:ascii="Georgia" w:eastAsia="Times New Roman" w:hAnsi="Georgia" w:cs="Times New Roman"/>
          <w:color w:val="333333"/>
          <w:sz w:val="24"/>
          <w:szCs w:val="24"/>
        </w:rPr>
        <w:t>2 points 1. Classify lampreys in the appropriate phylum and subphylum.</w:t>
      </w:r>
      <w:r>
        <w:rPr>
          <w:rFonts w:ascii="Georgia" w:eastAsia="Times New Roman" w:hAnsi="Georgia" w:cs="Times New Roman"/>
          <w:color w:val="333333"/>
          <w:sz w:val="24"/>
          <w:szCs w:val="24"/>
        </w:rPr>
        <w:t xml:space="preserve"> </w:t>
      </w:r>
      <w:r>
        <w:rPr>
          <w:rFonts w:ascii="Georgia" w:hAnsi="Georgia" w:cs="Georgia"/>
          <w:color w:val="FF0000"/>
          <w:sz w:val="24"/>
          <w:szCs w:val="24"/>
        </w:rPr>
        <w:t>Phylum</w:t>
      </w:r>
    </w:p>
    <w:p w14:paraId="3C960997" w14:textId="687D39F9" w:rsidR="00871EF3" w:rsidRPr="00FC19EF" w:rsidRDefault="00871EF3" w:rsidP="00871EF3">
      <w:pPr>
        <w:spacing w:after="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</w:rPr>
      </w:pPr>
      <w:r>
        <w:rPr>
          <w:rFonts w:ascii="Georgia" w:hAnsi="Georgia" w:cs="Georgia"/>
          <w:color w:val="FF0000"/>
          <w:sz w:val="24"/>
          <w:szCs w:val="24"/>
        </w:rPr>
        <w:t>Chordata, Subphylum Vertebrata</w:t>
      </w:r>
    </w:p>
    <w:p w14:paraId="62FABCB2" w14:textId="5CDCE978" w:rsidR="00871EF3" w:rsidRPr="00FC19EF" w:rsidRDefault="00871EF3" w:rsidP="00871EF3">
      <w:pPr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FC19EF">
        <w:rPr>
          <w:rFonts w:ascii="Georgia" w:eastAsia="Times New Roman" w:hAnsi="Georgia" w:cs="Times New Roman"/>
          <w:color w:val="333333"/>
          <w:sz w:val="24"/>
          <w:szCs w:val="24"/>
        </w:rPr>
        <w:t xml:space="preserve">2 points </w:t>
      </w:r>
      <w:r>
        <w:rPr>
          <w:rFonts w:ascii="Georgia" w:eastAsia="Times New Roman" w:hAnsi="Georgia" w:cs="Times New Roman"/>
          <w:color w:val="333333"/>
          <w:sz w:val="24"/>
          <w:szCs w:val="24"/>
        </w:rPr>
        <w:t>2</w:t>
      </w:r>
      <w:r w:rsidRPr="00FC19EF">
        <w:rPr>
          <w:rFonts w:ascii="Georgia" w:eastAsia="Times New Roman" w:hAnsi="Georgia" w:cs="Times New Roman"/>
          <w:color w:val="333333"/>
          <w:sz w:val="24"/>
          <w:szCs w:val="24"/>
        </w:rPr>
        <w:t xml:space="preserve">. What is the difference between the </w:t>
      </w:r>
      <w:proofErr w:type="gramStart"/>
      <w:r w:rsidRPr="00FC19EF">
        <w:rPr>
          <w:rFonts w:ascii="Georgia" w:eastAsia="Times New Roman" w:hAnsi="Georgia" w:cs="Times New Roman"/>
          <w:color w:val="333333"/>
          <w:sz w:val="24"/>
          <w:szCs w:val="24"/>
        </w:rPr>
        <w:t>terms</w:t>
      </w:r>
      <w:proofErr w:type="gramEnd"/>
      <w:r w:rsidRPr="00FC19EF">
        <w:rPr>
          <w:rFonts w:ascii="Georgia" w:eastAsia="Times New Roman" w:hAnsi="Georgia" w:cs="Times New Roman"/>
          <w:color w:val="333333"/>
          <w:sz w:val="24"/>
          <w:szCs w:val="24"/>
        </w:rPr>
        <w:t xml:space="preserve"> myotome and</w:t>
      </w:r>
      <w:r>
        <w:rPr>
          <w:rFonts w:ascii="Georgia" w:eastAsia="Times New Roman" w:hAnsi="Georgia" w:cs="Times New Roman"/>
          <w:color w:val="333333"/>
          <w:sz w:val="24"/>
          <w:szCs w:val="24"/>
        </w:rPr>
        <w:t xml:space="preserve"> </w:t>
      </w:r>
      <w:r w:rsidRPr="00FC19EF">
        <w:rPr>
          <w:rFonts w:ascii="Georgia" w:eastAsia="Times New Roman" w:hAnsi="Georgia" w:cs="Times New Roman"/>
          <w:color w:val="333333"/>
          <w:sz w:val="24"/>
          <w:szCs w:val="24"/>
        </w:rPr>
        <w:t>myomere?</w:t>
      </w:r>
      <w:r>
        <w:rPr>
          <w:rFonts w:ascii="Georgia" w:eastAsia="Times New Roman" w:hAnsi="Georgia" w:cs="Times New Roman"/>
          <w:color w:val="333333"/>
          <w:sz w:val="24"/>
          <w:szCs w:val="24"/>
        </w:rPr>
        <w:t xml:space="preserve"> </w:t>
      </w:r>
      <w:r>
        <w:rPr>
          <w:rFonts w:ascii="Georgia" w:hAnsi="Georgia" w:cs="Georgia"/>
          <w:color w:val="FF0000"/>
          <w:sz w:val="24"/>
          <w:szCs w:val="24"/>
        </w:rPr>
        <w:t>Myomere – muscle segment in adult form</w:t>
      </w:r>
      <w:r>
        <w:rPr>
          <w:rFonts w:ascii="Georgia" w:hAnsi="Georgia" w:cs="Georgia"/>
          <w:color w:val="FF0000"/>
          <w:sz w:val="24"/>
          <w:szCs w:val="24"/>
        </w:rPr>
        <w:t xml:space="preserve">. </w:t>
      </w:r>
      <w:r>
        <w:rPr>
          <w:rFonts w:ascii="Georgia" w:hAnsi="Georgia" w:cs="Georgia"/>
          <w:color w:val="FF0000"/>
          <w:sz w:val="24"/>
          <w:szCs w:val="24"/>
        </w:rPr>
        <w:t>Myotome – muscle segment in an immature form.</w:t>
      </w:r>
    </w:p>
    <w:p w14:paraId="5A0DDCC1" w14:textId="335BD5F1" w:rsidR="00FA24E1" w:rsidRDefault="00FA24E1">
      <w:r>
        <w:br w:type="page"/>
      </w:r>
    </w:p>
    <w:p w14:paraId="2F855A1B" w14:textId="6C047B8B" w:rsidR="00A8214C" w:rsidRDefault="00FA24E1" w:rsidP="005B64B8">
      <w:r>
        <w:rPr>
          <w:noProof/>
        </w:rPr>
        <w:lastRenderedPageBreak/>
        <w:drawing>
          <wp:inline distT="0" distB="0" distL="0" distR="0" wp14:anchorId="0D2B4435" wp14:editId="69BB7EBA">
            <wp:extent cx="5943600" cy="8173720"/>
            <wp:effectExtent l="0" t="0" r="0" b="0"/>
            <wp:docPr id="1" name="Picture 1" descr="A picture containing tex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businesscar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47DB5" w14:textId="2F453F63" w:rsidR="00A8214C" w:rsidRDefault="00A8214C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8B2B9AC" wp14:editId="7F74BF96">
            <wp:simplePos x="0" y="0"/>
            <wp:positionH relativeFrom="column">
              <wp:posOffset>0</wp:posOffset>
            </wp:positionH>
            <wp:positionV relativeFrom="paragraph">
              <wp:posOffset>590550</wp:posOffset>
            </wp:positionV>
            <wp:extent cx="7696585" cy="6531423"/>
            <wp:effectExtent l="0" t="590550" r="0" b="555625"/>
            <wp:wrapTopAndBottom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96585" cy="65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E9D8FBC" wp14:editId="22690133">
            <wp:simplePos x="0" y="0"/>
            <wp:positionH relativeFrom="column">
              <wp:posOffset>0</wp:posOffset>
            </wp:positionH>
            <wp:positionV relativeFrom="paragraph">
              <wp:posOffset>990600</wp:posOffset>
            </wp:positionV>
            <wp:extent cx="7924800" cy="5943600"/>
            <wp:effectExtent l="0" t="990600" r="0" b="971550"/>
            <wp:wrapTopAndBottom/>
            <wp:docPr id="3" name="Picture 3" descr="A picture containing text, white, appli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hite, applian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D782291" w14:textId="798582F9" w:rsidR="00A8214C" w:rsidRDefault="00A8214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1FE827F" wp14:editId="5E5F3DE0">
            <wp:simplePos x="0" y="0"/>
            <wp:positionH relativeFrom="column">
              <wp:posOffset>0</wp:posOffset>
            </wp:positionH>
            <wp:positionV relativeFrom="paragraph">
              <wp:posOffset>990600</wp:posOffset>
            </wp:positionV>
            <wp:extent cx="7924800" cy="5943600"/>
            <wp:effectExtent l="0" t="990600" r="0" b="971550"/>
            <wp:wrapTopAndBottom/>
            <wp:docPr id="4" name="Picture 4" descr="A picture containing 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whiteboar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80BB589" w14:textId="77777777" w:rsidR="00A8214C" w:rsidRDefault="00A8214C"/>
    <w:p w14:paraId="6B425D5C" w14:textId="77777777" w:rsidR="005B64B8" w:rsidRDefault="005B64B8" w:rsidP="005B64B8"/>
    <w:p w14:paraId="127DA63E" w14:textId="77777777" w:rsidR="00556F58" w:rsidRDefault="00556F58" w:rsidP="00556F58">
      <w:pPr>
        <w:jc w:val="center"/>
        <w:rPr>
          <w:b/>
        </w:rPr>
      </w:pPr>
      <w:r>
        <w:rPr>
          <w:b/>
        </w:rPr>
        <w:t>References</w:t>
      </w:r>
    </w:p>
    <w:p w14:paraId="795F6698" w14:textId="77777777" w:rsidR="00556F58" w:rsidRPr="00B037B1" w:rsidRDefault="00556F58" w:rsidP="00556F58">
      <w:pPr>
        <w:jc w:val="center"/>
        <w:rPr>
          <w:b/>
        </w:rPr>
      </w:pPr>
    </w:p>
    <w:p w14:paraId="5BEFDFC3" w14:textId="77777777" w:rsidR="00556F58" w:rsidRDefault="00556F58" w:rsidP="00556F58">
      <w:pPr>
        <w:spacing w:after="0" w:line="360" w:lineRule="atLeast"/>
        <w:textAlignment w:val="baseline"/>
        <w:outlineLvl w:val="0"/>
        <w:rPr>
          <w:rFonts w:ascii="Georgia" w:eastAsia="Times New Roman" w:hAnsi="Georgia" w:cs="Times New Roman"/>
          <w:color w:val="333333"/>
          <w:sz w:val="24"/>
          <w:szCs w:val="24"/>
        </w:rPr>
      </w:pPr>
      <w:proofErr w:type="spellStart"/>
      <w:r>
        <w:rPr>
          <w:rFonts w:ascii="Georgia" w:eastAsia="Times New Roman" w:hAnsi="Georgia" w:cs="Times New Roman"/>
          <w:color w:val="000000"/>
          <w:kern w:val="36"/>
          <w:sz w:val="24"/>
          <w:szCs w:val="24"/>
          <w:bdr w:val="none" w:sz="0" w:space="0" w:color="auto" w:frame="1"/>
        </w:rPr>
        <w:t>Fishbeck</w:t>
      </w:r>
      <w:proofErr w:type="spellEnd"/>
      <w:r>
        <w:rPr>
          <w:rFonts w:ascii="Georgia" w:eastAsia="Times New Roman" w:hAnsi="Georgia" w:cs="Times New Roman"/>
          <w:color w:val="000000"/>
          <w:kern w:val="36"/>
          <w:sz w:val="24"/>
          <w:szCs w:val="24"/>
          <w:bdr w:val="none" w:sz="0" w:space="0" w:color="auto" w:frame="1"/>
        </w:rPr>
        <w:t xml:space="preserve">, D.W. &amp; </w:t>
      </w:r>
      <w:proofErr w:type="spellStart"/>
      <w:r>
        <w:rPr>
          <w:rFonts w:ascii="Georgia" w:eastAsia="Times New Roman" w:hAnsi="Georgia" w:cs="Times New Roman"/>
          <w:color w:val="000000"/>
          <w:kern w:val="36"/>
          <w:sz w:val="24"/>
          <w:szCs w:val="24"/>
          <w:bdr w:val="none" w:sz="0" w:space="0" w:color="auto" w:frame="1"/>
        </w:rPr>
        <w:t>Sebastiani</w:t>
      </w:r>
      <w:proofErr w:type="spellEnd"/>
      <w:r>
        <w:rPr>
          <w:rFonts w:ascii="Georgia" w:eastAsia="Times New Roman" w:hAnsi="Georgia" w:cs="Times New Roman"/>
          <w:color w:val="000000"/>
          <w:kern w:val="36"/>
          <w:sz w:val="24"/>
          <w:szCs w:val="24"/>
          <w:bdr w:val="none" w:sz="0" w:space="0" w:color="auto" w:frame="1"/>
        </w:rPr>
        <w:t>, A.M (2015).</w:t>
      </w:r>
      <w:r>
        <w:rPr>
          <w:rFonts w:ascii="Georgia" w:eastAsia="Times New Roman" w:hAnsi="Georgia" w:cs="Times New Roman"/>
          <w:b/>
          <w:bCs/>
          <w:color w:val="000000"/>
          <w:kern w:val="36"/>
          <w:sz w:val="24"/>
          <w:szCs w:val="24"/>
          <w:bdr w:val="none" w:sz="0" w:space="0" w:color="auto" w:frame="1"/>
        </w:rPr>
        <w:t xml:space="preserve"> </w:t>
      </w:r>
      <w:r>
        <w:rPr>
          <w:rFonts w:ascii="Georgia" w:eastAsia="Times New Roman" w:hAnsi="Georgia" w:cs="Times New Roman"/>
          <w:i/>
          <w:iCs/>
          <w:color w:val="333333"/>
          <w:sz w:val="24"/>
          <w:szCs w:val="24"/>
          <w:bdr w:val="none" w:sz="0" w:space="0" w:color="auto" w:frame="1"/>
        </w:rPr>
        <w:t>Comparative Anatomy Manual, of Vertebrate Dissection, 3rd Edition</w:t>
      </w:r>
      <w:r>
        <w:rPr>
          <w:rFonts w:ascii="Georgia" w:eastAsia="Times New Roman" w:hAnsi="Georgia" w:cs="Times New Roman"/>
          <w:color w:val="333333"/>
          <w:sz w:val="24"/>
          <w:szCs w:val="24"/>
          <w:bdr w:val="none" w:sz="0" w:space="0" w:color="auto" w:frame="1"/>
        </w:rPr>
        <w:t xml:space="preserve">. </w:t>
      </w:r>
      <w:r>
        <w:rPr>
          <w:rFonts w:ascii="Georgia" w:eastAsia="Times New Roman" w:hAnsi="Georgia" w:cs="Times New Roman"/>
          <w:color w:val="333333"/>
          <w:sz w:val="24"/>
          <w:szCs w:val="24"/>
        </w:rPr>
        <w:t>Morton Publishing Company.</w:t>
      </w:r>
    </w:p>
    <w:p w14:paraId="1C681023" w14:textId="77777777" w:rsidR="00556F58" w:rsidRDefault="00556F58" w:rsidP="00556F58">
      <w:pPr>
        <w:spacing w:after="0" w:line="360" w:lineRule="atLeast"/>
        <w:textAlignment w:val="baseline"/>
        <w:outlineLvl w:val="0"/>
        <w:rPr>
          <w:rFonts w:ascii="Georgia" w:eastAsia="Times New Roman" w:hAnsi="Georgia" w:cs="Times New Roman"/>
          <w:color w:val="333333"/>
          <w:sz w:val="24"/>
          <w:szCs w:val="24"/>
        </w:rPr>
      </w:pPr>
    </w:p>
    <w:p w14:paraId="5F3FCF74" w14:textId="77777777" w:rsidR="00556F58" w:rsidRDefault="00556F58" w:rsidP="00556F58">
      <w:pPr>
        <w:spacing w:after="0" w:line="360" w:lineRule="atLeast"/>
        <w:textAlignment w:val="baseline"/>
        <w:outlineLvl w:val="0"/>
        <w:rPr>
          <w:rFonts w:ascii="Georgia" w:eastAsia="Times New Roman" w:hAnsi="Georgia" w:cs="Times New Roman"/>
          <w:color w:val="333333"/>
          <w:sz w:val="24"/>
          <w:szCs w:val="24"/>
        </w:rPr>
      </w:pPr>
      <w:proofErr w:type="spellStart"/>
      <w:r>
        <w:rPr>
          <w:rFonts w:ascii="Georgia" w:eastAsia="Times New Roman" w:hAnsi="Georgia" w:cs="Times New Roman"/>
          <w:color w:val="333333"/>
          <w:sz w:val="24"/>
          <w:szCs w:val="24"/>
        </w:rPr>
        <w:t>Swislosky</w:t>
      </w:r>
      <w:proofErr w:type="spellEnd"/>
      <w:r>
        <w:rPr>
          <w:rFonts w:ascii="Georgia" w:eastAsia="Times New Roman" w:hAnsi="Georgia" w:cs="Times New Roman"/>
          <w:color w:val="333333"/>
          <w:sz w:val="24"/>
          <w:szCs w:val="24"/>
        </w:rPr>
        <w:t xml:space="preserve">, E. &amp; </w:t>
      </w:r>
      <w:proofErr w:type="spellStart"/>
      <w:r>
        <w:rPr>
          <w:rFonts w:ascii="Georgia" w:eastAsia="Times New Roman" w:hAnsi="Georgia" w:cs="Times New Roman"/>
          <w:color w:val="333333"/>
          <w:sz w:val="24"/>
          <w:szCs w:val="24"/>
        </w:rPr>
        <w:t>Roosa</w:t>
      </w:r>
      <w:proofErr w:type="spellEnd"/>
      <w:r>
        <w:rPr>
          <w:rFonts w:ascii="Georgia" w:eastAsia="Times New Roman" w:hAnsi="Georgia" w:cs="Times New Roman"/>
          <w:color w:val="333333"/>
          <w:sz w:val="24"/>
          <w:szCs w:val="24"/>
        </w:rPr>
        <w:t xml:space="preserve">, K. (2017). </w:t>
      </w:r>
      <w:r>
        <w:rPr>
          <w:rFonts w:ascii="Georgia" w:eastAsia="Times New Roman" w:hAnsi="Georgia" w:cs="Times New Roman"/>
          <w:i/>
          <w:iCs/>
          <w:color w:val="333333"/>
          <w:sz w:val="24"/>
          <w:szCs w:val="24"/>
        </w:rPr>
        <w:t>Atlas of Comparative Anatomy</w:t>
      </w:r>
      <w:r>
        <w:rPr>
          <w:rFonts w:ascii="Georgia" w:eastAsia="Times New Roman" w:hAnsi="Georgia" w:cs="Times New Roman"/>
          <w:color w:val="333333"/>
          <w:sz w:val="24"/>
          <w:szCs w:val="24"/>
        </w:rPr>
        <w:t xml:space="preserve">. Lumen Learning. </w:t>
      </w:r>
      <w:hyperlink r:id="rId11" w:history="1">
        <w:r>
          <w:rPr>
            <w:rStyle w:val="Hyperlink"/>
            <w:rFonts w:ascii="Georgia" w:eastAsia="Times New Roman" w:hAnsi="Georgia" w:cs="Times New Roman"/>
            <w:sz w:val="24"/>
            <w:szCs w:val="24"/>
          </w:rPr>
          <w:t>https://louis.oercommons.org/courses/atlas-of-comparative-vertebrate-anatomy/view</w:t>
        </w:r>
      </w:hyperlink>
    </w:p>
    <w:p w14:paraId="4E3998CD" w14:textId="77777777" w:rsidR="00556F58" w:rsidRDefault="00556F58" w:rsidP="005B64B8"/>
    <w:sectPr w:rsidR="00556F58" w:rsidSect="00BE2ABB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4A08D" w14:textId="77777777" w:rsidR="006658E5" w:rsidRDefault="006658E5" w:rsidP="00871EF3">
      <w:pPr>
        <w:spacing w:after="0" w:line="240" w:lineRule="auto"/>
      </w:pPr>
      <w:r>
        <w:separator/>
      </w:r>
    </w:p>
  </w:endnote>
  <w:endnote w:type="continuationSeparator" w:id="0">
    <w:p w14:paraId="71357CA7" w14:textId="77777777" w:rsidR="006658E5" w:rsidRDefault="006658E5" w:rsidP="00871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FB761" w14:textId="77777777" w:rsidR="006658E5" w:rsidRDefault="006658E5" w:rsidP="00871EF3">
      <w:pPr>
        <w:spacing w:after="0" w:line="240" w:lineRule="auto"/>
      </w:pPr>
      <w:r>
        <w:separator/>
      </w:r>
    </w:p>
  </w:footnote>
  <w:footnote w:type="continuationSeparator" w:id="0">
    <w:p w14:paraId="4C6C5389" w14:textId="77777777" w:rsidR="006658E5" w:rsidRDefault="006658E5" w:rsidP="00871E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6904917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0AEB5A6" w14:textId="053ADD8F" w:rsidR="00871EF3" w:rsidRDefault="00871EF3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054BB99" w14:textId="77777777" w:rsidR="00871EF3" w:rsidRDefault="00871E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97719"/>
    <w:multiLevelType w:val="hybridMultilevel"/>
    <w:tmpl w:val="DAC42E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64B8"/>
    <w:rsid w:val="00546F21"/>
    <w:rsid w:val="00556F58"/>
    <w:rsid w:val="005B64B8"/>
    <w:rsid w:val="006658E5"/>
    <w:rsid w:val="00871EF3"/>
    <w:rsid w:val="00A55E5A"/>
    <w:rsid w:val="00A8214C"/>
    <w:rsid w:val="00A84333"/>
    <w:rsid w:val="00AF21F1"/>
    <w:rsid w:val="00BE2ABB"/>
    <w:rsid w:val="00C16C5E"/>
    <w:rsid w:val="00FA24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252577"/>
  <w15:docId w15:val="{C530AE25-1ED0-4531-8C5F-54DEBA650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2A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6C5E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556F5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1E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1EF3"/>
  </w:style>
  <w:style w:type="paragraph" w:styleId="Footer">
    <w:name w:val="footer"/>
    <w:basedOn w:val="Normal"/>
    <w:link w:val="FooterChar"/>
    <w:uiPriority w:val="99"/>
    <w:unhideWhenUsed/>
    <w:rsid w:val="00871E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1E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ouis.oercommons.org/courses/atlas-of-comparative-vertebrate-anatomy/view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Hays</dc:creator>
  <cp:lastModifiedBy>Hays, Clare</cp:lastModifiedBy>
  <cp:revision>2</cp:revision>
  <dcterms:created xsi:type="dcterms:W3CDTF">2021-11-26T16:42:00Z</dcterms:created>
  <dcterms:modified xsi:type="dcterms:W3CDTF">2021-11-26T16:42:00Z</dcterms:modified>
</cp:coreProperties>
</file>